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CD" w:rsidRPr="006C49CD" w:rsidRDefault="006C49CD" w:rsidP="006C49CD">
      <w:pPr>
        <w:jc w:val="center"/>
        <w:rPr>
          <w:b/>
        </w:rPr>
      </w:pPr>
      <w:r w:rsidRPr="006C49CD">
        <w:rPr>
          <w:b/>
        </w:rPr>
        <w:t>SPECIFIEKE VOORWAARDEN, GEKOPPELD AAN DEZE GOEDKEURING</w:t>
      </w:r>
    </w:p>
    <w:p w:rsidR="006C49CD" w:rsidRDefault="006C49CD"/>
    <w:p w:rsidR="001C0DC9" w:rsidRDefault="006F350C">
      <w:r>
        <w:t xml:space="preserve">De goedkeuring van uw aanvraag voor </w:t>
      </w:r>
      <w:proofErr w:type="spellStart"/>
      <w:r w:rsidR="006C49CD">
        <w:t>ontwikkelings</w:t>
      </w:r>
      <w:proofErr w:type="spellEnd"/>
      <w:r w:rsidR="006C49CD">
        <w:t>/</w:t>
      </w:r>
      <w:r>
        <w:t xml:space="preserve">productiesteun werd </w:t>
      </w:r>
      <w:r w:rsidR="00DF67F9">
        <w:t xml:space="preserve">o.a. </w:t>
      </w:r>
      <w:r>
        <w:t>mogelijk gemaakt met de bijdrage van de dienstenverdelers</w:t>
      </w:r>
      <w:r w:rsidR="00B4720B">
        <w:t xml:space="preserve"> en niet-lineaire televisieomroeporganisaties </w:t>
      </w:r>
      <w:r>
        <w:t>in het Mediafonds voor het jaar 20</w:t>
      </w:r>
      <w:r w:rsidR="00544822">
        <w:t>2</w:t>
      </w:r>
      <w:r w:rsidR="008C0B92">
        <w:t>2</w:t>
      </w:r>
      <w:r>
        <w:t xml:space="preserve">. </w:t>
      </w:r>
    </w:p>
    <w:p w:rsidR="00680E88" w:rsidRDefault="00680E88"/>
    <w:p w:rsidR="008B11FB" w:rsidRDefault="006F350C">
      <w:pPr>
        <w:rPr>
          <w:rStyle w:val="Nadruk"/>
          <w:rFonts w:cstheme="minorHAnsi"/>
          <w:i w:val="0"/>
          <w:color w:val="1A2737"/>
          <w:lang w:val="nl-NL"/>
        </w:rPr>
      </w:pPr>
      <w:r w:rsidRPr="003B45C6">
        <w:rPr>
          <w:rFonts w:cstheme="minorHAnsi"/>
        </w:rPr>
        <w:t xml:space="preserve">Dit heeft tot gevolg dat uw project aan een aantal voorwaarden is gebonden, zoals in </w:t>
      </w:r>
      <w:r w:rsidR="00636948">
        <w:rPr>
          <w:rFonts w:cstheme="minorHAnsi"/>
        </w:rPr>
        <w:t>de</w:t>
      </w:r>
      <w:r w:rsidRPr="003B45C6">
        <w:rPr>
          <w:rFonts w:cstheme="minorHAnsi"/>
        </w:rPr>
        <w:t xml:space="preserve"> Besluit</w:t>
      </w:r>
      <w:r w:rsidR="00636948">
        <w:rPr>
          <w:rFonts w:cstheme="minorHAnsi"/>
        </w:rPr>
        <w:t>en</w:t>
      </w:r>
      <w:r w:rsidRPr="003B45C6">
        <w:rPr>
          <w:rFonts w:cstheme="minorHAnsi"/>
        </w:rPr>
        <w:t xml:space="preserve"> van de Vlaamse Regering bepaald (zie pag. 2 </w:t>
      </w:r>
      <w:r w:rsidR="005775B3" w:rsidRPr="003B45C6">
        <w:rPr>
          <w:rFonts w:cstheme="minorHAnsi"/>
        </w:rPr>
        <w:t>van dit document</w:t>
      </w:r>
      <w:r w:rsidRPr="003B45C6">
        <w:rPr>
          <w:rFonts w:cstheme="minorHAnsi"/>
        </w:rPr>
        <w:t>)</w:t>
      </w:r>
      <w:r w:rsidR="00DF67F9" w:rsidRPr="003B45C6">
        <w:rPr>
          <w:rFonts w:cstheme="minorHAnsi"/>
        </w:rPr>
        <w:t xml:space="preserve"> en voorzien in het Reglement van het Mediafonds</w:t>
      </w:r>
      <w:r w:rsidRPr="003B45C6">
        <w:rPr>
          <w:rFonts w:cstheme="minorHAnsi"/>
        </w:rPr>
        <w:t xml:space="preserve">. </w:t>
      </w:r>
      <w:r w:rsidR="00A97C73" w:rsidRPr="003B45C6">
        <w:rPr>
          <w:rFonts w:cstheme="minorHAnsi"/>
        </w:rPr>
        <w:t xml:space="preserve">Het volledige decreet en </w:t>
      </w:r>
      <w:r w:rsidR="00636948">
        <w:rPr>
          <w:rFonts w:cstheme="minorHAnsi"/>
        </w:rPr>
        <w:t xml:space="preserve">de </w:t>
      </w:r>
      <w:r w:rsidR="00A97C73" w:rsidRPr="003B45C6">
        <w:rPr>
          <w:rFonts w:cstheme="minorHAnsi"/>
        </w:rPr>
        <w:t>uitvoeringsbesluit</w:t>
      </w:r>
      <w:r w:rsidR="00636948">
        <w:rPr>
          <w:rFonts w:cstheme="minorHAnsi"/>
        </w:rPr>
        <w:t>en</w:t>
      </w:r>
      <w:r w:rsidR="00A97C73" w:rsidRPr="003B45C6">
        <w:rPr>
          <w:rFonts w:cstheme="minorHAnsi"/>
        </w:rPr>
        <w:t xml:space="preserve"> zijn terug te vinden op onze website </w:t>
      </w:r>
      <w:hyperlink r:id="rId7" w:history="1">
        <w:r w:rsidR="00A97C73" w:rsidRPr="003B45C6">
          <w:rPr>
            <w:rStyle w:val="Hyperlink"/>
            <w:rFonts w:cstheme="minorHAnsi"/>
            <w:color w:val="auto"/>
          </w:rPr>
          <w:t>www.vaf.be</w:t>
        </w:r>
      </w:hyperlink>
      <w:r w:rsidR="00A97C73" w:rsidRPr="003B45C6">
        <w:rPr>
          <w:rFonts w:cstheme="minorHAnsi"/>
        </w:rPr>
        <w:t xml:space="preserve"> via de weblink</w:t>
      </w:r>
      <w:r w:rsidR="00454403">
        <w:rPr>
          <w:rFonts w:cstheme="minorHAnsi"/>
        </w:rPr>
        <w:t>s</w:t>
      </w:r>
      <w:r w:rsidR="003B45C6">
        <w:rPr>
          <w:rFonts w:cstheme="minorHAnsi"/>
        </w:rPr>
        <w:t xml:space="preserve"> </w:t>
      </w:r>
      <w:hyperlink r:id="rId8" w:history="1">
        <w:r w:rsidR="00B4720B" w:rsidRPr="00CF0CB3">
          <w:rPr>
            <w:rStyle w:val="Hyperlink"/>
            <w:rFonts w:cstheme="minorHAnsi"/>
            <w:lang w:val="nl-NL"/>
          </w:rPr>
          <w:t>http://www.vlaamseregulatormedia.be/sites/default/files/stimuleringsregeling.pdf</w:t>
        </w:r>
      </w:hyperlink>
    </w:p>
    <w:p w:rsidR="00C61BCC" w:rsidRDefault="00C61BCC" w:rsidP="00C61BCC">
      <w:pPr>
        <w:rPr>
          <w:rStyle w:val="Nadruk"/>
          <w:rFonts w:cstheme="minorHAnsi"/>
          <w:i w:val="0"/>
          <w:color w:val="1A2737"/>
          <w:lang w:val="nl-NL"/>
        </w:rPr>
      </w:pPr>
      <w:r>
        <w:rPr>
          <w:rStyle w:val="Nadruk"/>
          <w:rFonts w:cstheme="minorHAnsi"/>
          <w:i w:val="0"/>
          <w:color w:val="1A2737"/>
          <w:lang w:val="nl-NL"/>
        </w:rPr>
        <w:t>en</w:t>
      </w:r>
    </w:p>
    <w:p w:rsidR="00454403" w:rsidRPr="00C61BCC" w:rsidRDefault="00B71415" w:rsidP="00C61BCC">
      <w:pPr>
        <w:rPr>
          <w:rFonts w:cstheme="minorHAnsi"/>
          <w:iCs/>
          <w:color w:val="1A2737"/>
          <w:lang w:val="nl-NL"/>
        </w:rPr>
      </w:pPr>
      <w:hyperlink r:id="rId9" w:history="1">
        <w:r w:rsidR="00C61BCC" w:rsidRPr="00C61BCC">
          <w:rPr>
            <w:rStyle w:val="Hyperlink"/>
            <w:rFonts w:cstheme="minorHAnsi"/>
          </w:rPr>
          <w:t>http://reflex.raadvst-consetat.be/reflex/pdf/Mbbs/2019/03/18/140890.pdf</w:t>
        </w:r>
      </w:hyperlink>
      <w:r w:rsidR="00C61BCC" w:rsidRPr="00C61BCC">
        <w:rPr>
          <w:rFonts w:cstheme="minorHAnsi"/>
          <w:color w:val="1A2737"/>
        </w:rPr>
        <w:t xml:space="preserve"> </w:t>
      </w:r>
    </w:p>
    <w:p w:rsidR="003559ED" w:rsidRPr="003B45C6" w:rsidRDefault="00454403">
      <w:pPr>
        <w:rPr>
          <w:rFonts w:cstheme="minorHAnsi"/>
          <w:i/>
        </w:rPr>
      </w:pPr>
      <w:r>
        <w:rPr>
          <w:rFonts w:cstheme="minorHAnsi"/>
          <w:i/>
        </w:rPr>
        <w:t xml:space="preserve"> </w:t>
      </w:r>
    </w:p>
    <w:p w:rsidR="006F350C" w:rsidRDefault="006F350C">
      <w:r w:rsidRPr="003B45C6">
        <w:rPr>
          <w:rFonts w:cstheme="minorHAnsi"/>
        </w:rPr>
        <w:t xml:space="preserve">U bent dus verplicht om binnen de 15 kalenderdagen na de beslissing van </w:t>
      </w:r>
      <w:r w:rsidR="00D413DA">
        <w:rPr>
          <w:rFonts w:cstheme="minorHAnsi"/>
        </w:rPr>
        <w:t>het VAF</w:t>
      </w:r>
      <w:r w:rsidRPr="003B45C6">
        <w:rPr>
          <w:rFonts w:cstheme="minorHAnsi"/>
        </w:rPr>
        <w:t xml:space="preserve"> aan al deze dienstenverdelers </w:t>
      </w:r>
      <w:r w:rsidR="00AA37A7">
        <w:rPr>
          <w:rFonts w:cstheme="minorHAnsi"/>
        </w:rPr>
        <w:t>é</w:t>
      </w:r>
      <w:r w:rsidR="00FF28CE">
        <w:rPr>
          <w:rFonts w:cstheme="minorHAnsi"/>
        </w:rPr>
        <w:t xml:space="preserve">n niet-lineaire televisieomroeporganisaties </w:t>
      </w:r>
      <w:r w:rsidRPr="003B45C6">
        <w:rPr>
          <w:rFonts w:cstheme="minorHAnsi"/>
        </w:rPr>
        <w:t xml:space="preserve">een aangetekend schrijven te richten om hen de kans te geven om extra in uw project te investeren in ruil voor het verwerven van bepaalde rechten. </w:t>
      </w:r>
      <w:r w:rsidR="006C49CD" w:rsidRPr="003B45C6">
        <w:rPr>
          <w:rFonts w:cstheme="minorHAnsi"/>
        </w:rPr>
        <w:t>(</w:t>
      </w:r>
      <w:r w:rsidRPr="003B45C6">
        <w:rPr>
          <w:rFonts w:cstheme="minorHAnsi"/>
        </w:rPr>
        <w:t>adressen: zie pag</w:t>
      </w:r>
      <w:r>
        <w:t xml:space="preserve">. </w:t>
      </w:r>
      <w:r w:rsidR="00680E88">
        <w:t>5</w:t>
      </w:r>
      <w:r w:rsidR="006C49CD">
        <w:t>)</w:t>
      </w:r>
      <w:r>
        <w:t xml:space="preserve">. </w:t>
      </w:r>
    </w:p>
    <w:p w:rsidR="00680E88" w:rsidRDefault="00680E88"/>
    <w:p w:rsidR="006F350C" w:rsidRDefault="006F350C">
      <w:r>
        <w:t xml:space="preserve">Wij voorzien volgende kalender: </w:t>
      </w:r>
    </w:p>
    <w:p w:rsidR="006F350C" w:rsidRPr="00F043C5" w:rsidRDefault="006F350C" w:rsidP="00F043C5">
      <w:pPr>
        <w:pStyle w:val="Lijstalinea"/>
        <w:numPr>
          <w:ilvl w:val="0"/>
          <w:numId w:val="4"/>
        </w:numPr>
        <w:rPr>
          <w:rFonts w:asciiTheme="minorHAnsi" w:hAnsiTheme="minorHAnsi"/>
          <w:sz w:val="22"/>
        </w:rPr>
      </w:pPr>
      <w:r w:rsidRPr="00F043C5">
        <w:rPr>
          <w:rFonts w:asciiTheme="minorHAnsi" w:hAnsiTheme="minorHAnsi"/>
          <w:sz w:val="22"/>
        </w:rPr>
        <w:t xml:space="preserve">Datum beslissing VAF </w:t>
      </w:r>
      <w:r w:rsidR="00A25FF6" w:rsidRPr="00F043C5">
        <w:rPr>
          <w:rFonts w:asciiTheme="minorHAnsi" w:hAnsiTheme="minorHAnsi"/>
          <w:sz w:val="22"/>
        </w:rPr>
        <w:t xml:space="preserve"> </w:t>
      </w:r>
      <w:r w:rsidRPr="00F043C5">
        <w:rPr>
          <w:rFonts w:asciiTheme="minorHAnsi" w:hAnsiTheme="minorHAnsi"/>
          <w:sz w:val="22"/>
        </w:rPr>
        <w:t xml:space="preserve">+ 15 dagen : </w:t>
      </w:r>
      <w:r w:rsidR="006C49CD">
        <w:rPr>
          <w:rFonts w:asciiTheme="minorHAnsi" w:hAnsiTheme="minorHAnsi"/>
          <w:sz w:val="22"/>
        </w:rPr>
        <w:t xml:space="preserve">onafhankelijke </w:t>
      </w:r>
      <w:r w:rsidRPr="00F043C5">
        <w:rPr>
          <w:rFonts w:asciiTheme="minorHAnsi" w:hAnsiTheme="minorHAnsi"/>
          <w:sz w:val="22"/>
        </w:rPr>
        <w:t xml:space="preserve">producent zendt aangetekende brief naar </w:t>
      </w:r>
      <w:r w:rsidR="006C49CD">
        <w:rPr>
          <w:rFonts w:asciiTheme="minorHAnsi" w:hAnsiTheme="minorHAnsi"/>
          <w:sz w:val="22"/>
        </w:rPr>
        <w:t xml:space="preserve">al </w:t>
      </w:r>
      <w:r w:rsidRPr="00F043C5">
        <w:rPr>
          <w:rFonts w:asciiTheme="minorHAnsi" w:hAnsiTheme="minorHAnsi"/>
          <w:sz w:val="22"/>
        </w:rPr>
        <w:t>de dienstenverdelers</w:t>
      </w:r>
      <w:r w:rsidR="006C49CD">
        <w:rPr>
          <w:rFonts w:asciiTheme="minorHAnsi" w:hAnsiTheme="minorHAnsi"/>
          <w:sz w:val="22"/>
        </w:rPr>
        <w:t xml:space="preserve"> </w:t>
      </w:r>
      <w:r w:rsidR="00B4720B">
        <w:rPr>
          <w:rFonts w:asciiTheme="minorHAnsi" w:hAnsiTheme="minorHAnsi"/>
          <w:sz w:val="22"/>
        </w:rPr>
        <w:t xml:space="preserve">en </w:t>
      </w:r>
      <w:r w:rsidR="00B4720B" w:rsidRPr="00B4720B">
        <w:rPr>
          <w:rFonts w:asciiTheme="minorHAnsi" w:hAnsiTheme="minorHAnsi" w:cstheme="minorHAnsi"/>
          <w:sz w:val="22"/>
        </w:rPr>
        <w:t>niet-lineaire televisieomroeporganisaties</w:t>
      </w:r>
      <w:r w:rsidR="006C49CD" w:rsidRPr="00B4720B">
        <w:rPr>
          <w:rFonts w:asciiTheme="minorHAnsi" w:hAnsiTheme="minorHAnsi" w:cstheme="minorHAnsi"/>
          <w:sz w:val="22"/>
        </w:rPr>
        <w:t xml:space="preserve"> </w:t>
      </w:r>
      <w:r w:rsidR="00B4720B">
        <w:rPr>
          <w:rFonts w:asciiTheme="minorHAnsi" w:hAnsiTheme="minorHAnsi" w:cstheme="minorHAnsi"/>
          <w:sz w:val="22"/>
        </w:rPr>
        <w:t xml:space="preserve">die </w:t>
      </w:r>
      <w:r w:rsidR="006C49CD" w:rsidRPr="00B4720B">
        <w:rPr>
          <w:rFonts w:asciiTheme="minorHAnsi" w:hAnsiTheme="minorHAnsi" w:cstheme="minorHAnsi"/>
          <w:sz w:val="22"/>
        </w:rPr>
        <w:t>hebben bijgedragen tot het Mediafo</w:t>
      </w:r>
      <w:r w:rsidR="006C49CD">
        <w:rPr>
          <w:rFonts w:asciiTheme="minorHAnsi" w:hAnsiTheme="minorHAnsi"/>
          <w:sz w:val="22"/>
        </w:rPr>
        <w:t>nds</w:t>
      </w:r>
      <w:r w:rsidR="00A25FF6" w:rsidRPr="00F043C5">
        <w:rPr>
          <w:rFonts w:asciiTheme="minorHAnsi" w:hAnsiTheme="minorHAnsi"/>
          <w:sz w:val="22"/>
        </w:rPr>
        <w:t xml:space="preserve">. </w:t>
      </w:r>
      <w:r w:rsidR="000E6AE3">
        <w:rPr>
          <w:rFonts w:asciiTheme="minorHAnsi" w:hAnsiTheme="minorHAnsi"/>
          <w:sz w:val="22"/>
        </w:rPr>
        <w:t xml:space="preserve">U kan hiervoor de </w:t>
      </w:r>
      <w:r w:rsidR="00B903D9">
        <w:rPr>
          <w:rFonts w:asciiTheme="minorHAnsi" w:hAnsiTheme="minorHAnsi"/>
          <w:sz w:val="22"/>
        </w:rPr>
        <w:t>voorbeeld</w:t>
      </w:r>
      <w:r w:rsidR="000E6AE3">
        <w:rPr>
          <w:rFonts w:asciiTheme="minorHAnsi" w:hAnsiTheme="minorHAnsi"/>
          <w:sz w:val="22"/>
        </w:rPr>
        <w:t>brief</w:t>
      </w:r>
      <w:r w:rsidR="00B903D9">
        <w:rPr>
          <w:rFonts w:asciiTheme="minorHAnsi" w:hAnsiTheme="minorHAnsi"/>
          <w:sz w:val="22"/>
        </w:rPr>
        <w:t xml:space="preserve"> </w:t>
      </w:r>
      <w:r w:rsidR="000E6AE3">
        <w:rPr>
          <w:rFonts w:asciiTheme="minorHAnsi" w:hAnsiTheme="minorHAnsi"/>
          <w:sz w:val="22"/>
        </w:rPr>
        <w:t xml:space="preserve">op pag. </w:t>
      </w:r>
      <w:r w:rsidR="00B4720B">
        <w:rPr>
          <w:rFonts w:asciiTheme="minorHAnsi" w:hAnsiTheme="minorHAnsi"/>
          <w:sz w:val="22"/>
        </w:rPr>
        <w:t>5</w:t>
      </w:r>
      <w:r w:rsidR="000E6AE3">
        <w:rPr>
          <w:rFonts w:asciiTheme="minorHAnsi" w:hAnsiTheme="minorHAnsi"/>
          <w:sz w:val="22"/>
        </w:rPr>
        <w:t xml:space="preserve"> van dit document gebruiken.</w:t>
      </w:r>
    </w:p>
    <w:p w:rsidR="00A25FF6" w:rsidRPr="00F043C5" w:rsidRDefault="00F043C5" w:rsidP="00F043C5">
      <w:pPr>
        <w:pStyle w:val="Lijstalinea"/>
        <w:numPr>
          <w:ilvl w:val="0"/>
          <w:numId w:val="4"/>
        </w:numPr>
        <w:rPr>
          <w:rFonts w:asciiTheme="minorHAnsi" w:hAnsiTheme="minorHAnsi"/>
          <w:sz w:val="22"/>
        </w:rPr>
      </w:pPr>
      <w:r w:rsidRPr="00F043C5">
        <w:rPr>
          <w:rFonts w:asciiTheme="minorHAnsi" w:hAnsiTheme="minorHAnsi"/>
          <w:sz w:val="22"/>
        </w:rPr>
        <w:t>Ten laatste 15</w:t>
      </w:r>
      <w:r w:rsidR="00A25FF6" w:rsidRPr="00F043C5">
        <w:rPr>
          <w:rFonts w:asciiTheme="minorHAnsi" w:hAnsiTheme="minorHAnsi"/>
          <w:sz w:val="22"/>
        </w:rPr>
        <w:t xml:space="preserve"> dagen na uiterste datum</w:t>
      </w:r>
      <w:r w:rsidR="00512E90">
        <w:rPr>
          <w:rFonts w:asciiTheme="minorHAnsi" w:hAnsiTheme="minorHAnsi"/>
          <w:sz w:val="22"/>
        </w:rPr>
        <w:t xml:space="preserve"> hierboven (dus 30 dagen na datum beslissing VAF)</w:t>
      </w:r>
      <w:r w:rsidR="00A25FF6" w:rsidRPr="00F043C5">
        <w:rPr>
          <w:rFonts w:asciiTheme="minorHAnsi" w:hAnsiTheme="minorHAnsi"/>
          <w:sz w:val="22"/>
        </w:rPr>
        <w:t>: dienstenverdeler</w:t>
      </w:r>
      <w:r w:rsidR="00B4720B">
        <w:rPr>
          <w:rFonts w:asciiTheme="minorHAnsi" w:hAnsiTheme="minorHAnsi"/>
          <w:sz w:val="22"/>
        </w:rPr>
        <w:t>/</w:t>
      </w:r>
      <w:r w:rsidR="00B4720B" w:rsidRPr="00B4720B">
        <w:rPr>
          <w:rFonts w:asciiTheme="minorHAnsi" w:hAnsiTheme="minorHAnsi" w:cstheme="minorHAnsi"/>
          <w:sz w:val="22"/>
        </w:rPr>
        <w:t>niet-lineaire televisieomroeporganisatie</w:t>
      </w:r>
      <w:r w:rsidR="00A25FF6" w:rsidRPr="00F043C5">
        <w:rPr>
          <w:rFonts w:asciiTheme="minorHAnsi" w:hAnsiTheme="minorHAnsi"/>
          <w:sz w:val="22"/>
        </w:rPr>
        <w:t xml:space="preserve"> maakt </w:t>
      </w:r>
      <w:r w:rsidR="00B0363D">
        <w:rPr>
          <w:rFonts w:asciiTheme="minorHAnsi" w:hAnsiTheme="minorHAnsi"/>
          <w:sz w:val="22"/>
        </w:rPr>
        <w:t xml:space="preserve">– ingeval van interesse - </w:t>
      </w:r>
      <w:r w:rsidR="00A25FF6" w:rsidRPr="00F043C5">
        <w:rPr>
          <w:rFonts w:asciiTheme="minorHAnsi" w:hAnsiTheme="minorHAnsi"/>
          <w:sz w:val="22"/>
        </w:rPr>
        <w:t>per aangetekend schrijven aan de onafhankelijke producent en de betrokken Vlaamse zender</w:t>
      </w:r>
      <w:r w:rsidRPr="00F043C5">
        <w:rPr>
          <w:rFonts w:asciiTheme="minorHAnsi" w:hAnsiTheme="minorHAnsi"/>
          <w:sz w:val="22"/>
        </w:rPr>
        <w:t xml:space="preserve"> </w:t>
      </w:r>
      <w:r w:rsidR="00B0363D">
        <w:rPr>
          <w:rFonts w:asciiTheme="minorHAnsi" w:hAnsiTheme="minorHAnsi"/>
          <w:sz w:val="22"/>
        </w:rPr>
        <w:t>een voorstel i.v.m. het verwerven van rechten</w:t>
      </w:r>
      <w:r w:rsidR="00A25FF6" w:rsidRPr="00F043C5">
        <w:rPr>
          <w:rFonts w:asciiTheme="minorHAnsi" w:hAnsiTheme="minorHAnsi"/>
          <w:sz w:val="22"/>
        </w:rPr>
        <w:t xml:space="preserve">. </w:t>
      </w:r>
      <w:r w:rsidRPr="00F043C5">
        <w:rPr>
          <w:rFonts w:asciiTheme="minorHAnsi" w:hAnsiTheme="minorHAnsi"/>
          <w:sz w:val="22"/>
        </w:rPr>
        <w:t xml:space="preserve">Hij meldt dit </w:t>
      </w:r>
      <w:r w:rsidR="006C49CD">
        <w:rPr>
          <w:rFonts w:asciiTheme="minorHAnsi" w:hAnsiTheme="minorHAnsi"/>
          <w:sz w:val="22"/>
        </w:rPr>
        <w:t xml:space="preserve">schriftelijk </w:t>
      </w:r>
      <w:r w:rsidRPr="00F043C5">
        <w:rPr>
          <w:rFonts w:asciiTheme="minorHAnsi" w:hAnsiTheme="minorHAnsi"/>
          <w:sz w:val="22"/>
        </w:rPr>
        <w:t xml:space="preserve">aan het VAF. </w:t>
      </w:r>
    </w:p>
    <w:p w:rsidR="000C0704" w:rsidRPr="006C49CD" w:rsidRDefault="000C0704" w:rsidP="000C0704">
      <w:pPr>
        <w:pStyle w:val="Lijstalinea"/>
        <w:numPr>
          <w:ilvl w:val="0"/>
          <w:numId w:val="4"/>
        </w:numPr>
        <w:rPr>
          <w:rFonts w:asciiTheme="minorHAnsi" w:hAnsiTheme="minorHAnsi"/>
          <w:i/>
          <w:sz w:val="22"/>
        </w:rPr>
      </w:pPr>
      <w:r>
        <w:rPr>
          <w:rFonts w:asciiTheme="minorHAnsi" w:hAnsiTheme="minorHAnsi"/>
          <w:sz w:val="22"/>
        </w:rPr>
        <w:t>Indien met een dienstenverdeler</w:t>
      </w:r>
      <w:r w:rsidR="00B4720B">
        <w:rPr>
          <w:rFonts w:asciiTheme="minorHAnsi" w:hAnsiTheme="minorHAnsi"/>
          <w:sz w:val="22"/>
        </w:rPr>
        <w:t>/</w:t>
      </w:r>
      <w:r w:rsidR="00B4720B" w:rsidRPr="00B4720B">
        <w:rPr>
          <w:rFonts w:asciiTheme="minorHAnsi" w:hAnsiTheme="minorHAnsi" w:cstheme="minorHAnsi"/>
          <w:sz w:val="22"/>
        </w:rPr>
        <w:t>niet-lineaire televisieomroeporganisatie</w:t>
      </w:r>
      <w:r>
        <w:rPr>
          <w:rFonts w:asciiTheme="minorHAnsi" w:hAnsiTheme="minorHAnsi"/>
          <w:sz w:val="22"/>
        </w:rPr>
        <w:t xml:space="preserve"> een akkoord wordt bereikt, meldt de onafhankelijke producent dit aan het VAF, met kopie van het akkoord. </w:t>
      </w:r>
    </w:p>
    <w:p w:rsidR="00F043C5" w:rsidRPr="00F043C5" w:rsidRDefault="00F043C5" w:rsidP="00F043C5">
      <w:pPr>
        <w:pStyle w:val="Lijstalinea"/>
        <w:numPr>
          <w:ilvl w:val="0"/>
          <w:numId w:val="4"/>
        </w:numPr>
        <w:rPr>
          <w:rFonts w:asciiTheme="minorHAnsi" w:hAnsiTheme="minorHAnsi"/>
          <w:sz w:val="22"/>
        </w:rPr>
      </w:pPr>
      <w:r w:rsidRPr="00F043C5">
        <w:rPr>
          <w:rFonts w:asciiTheme="minorHAnsi" w:hAnsiTheme="minorHAnsi"/>
          <w:sz w:val="22"/>
        </w:rPr>
        <w:t xml:space="preserve">Ten vroegste 30 dagen na de beslissing van het VAF, kan het VAF met de onafhankelijke producent het gebruikelijke VAF-contract aangaan, mits indiening van het technisch dossier. </w:t>
      </w:r>
    </w:p>
    <w:p w:rsidR="006F350C" w:rsidRDefault="006F350C"/>
    <w:p w:rsidR="006F350C" w:rsidRDefault="006C49CD" w:rsidP="006C49CD">
      <w:pPr>
        <w:spacing w:after="120" w:line="240" w:lineRule="auto"/>
      </w:pPr>
      <w:r>
        <w:t xml:space="preserve">Voor meer info: </w:t>
      </w:r>
    </w:p>
    <w:p w:rsidR="006C49CD" w:rsidRDefault="006C49CD" w:rsidP="006C49CD">
      <w:pPr>
        <w:spacing w:after="120" w:line="240" w:lineRule="auto"/>
      </w:pPr>
      <w:r>
        <w:t>VAF – Karla Puttemans (Hoofd C</w:t>
      </w:r>
      <w:r w:rsidR="00BA016F">
        <w:t>ontent</w:t>
      </w:r>
      <w:r>
        <w:t>)</w:t>
      </w:r>
      <w:r w:rsidR="00680E88">
        <w:t xml:space="preserve"> of de projectbeheerder in kwestie</w:t>
      </w:r>
    </w:p>
    <w:p w:rsidR="006C49CD" w:rsidRDefault="006C49CD" w:rsidP="006C49CD">
      <w:pPr>
        <w:spacing w:after="120" w:line="240" w:lineRule="auto"/>
      </w:pPr>
      <w:r>
        <w:t>Tel: 02/226.06.</w:t>
      </w:r>
      <w:r w:rsidR="00680E88">
        <w:t>30</w:t>
      </w:r>
    </w:p>
    <w:p w:rsidR="006C49CD" w:rsidRDefault="00B71415" w:rsidP="006C49CD">
      <w:pPr>
        <w:spacing w:after="120" w:line="240" w:lineRule="auto"/>
      </w:pPr>
      <w:hyperlink r:id="rId10" w:history="1">
        <w:r w:rsidR="00680E88" w:rsidRPr="00363C91">
          <w:rPr>
            <w:rStyle w:val="Hyperlink"/>
          </w:rPr>
          <w:t>kputtemans@vaf.be</w:t>
        </w:r>
      </w:hyperlink>
    </w:p>
    <w:p w:rsidR="00680E88" w:rsidRDefault="00B71415" w:rsidP="006C49CD">
      <w:pPr>
        <w:spacing w:after="120" w:line="240" w:lineRule="auto"/>
      </w:pPr>
      <w:hyperlink r:id="rId11" w:history="1">
        <w:r w:rsidR="00680E88" w:rsidRPr="00363C91">
          <w:rPr>
            <w:rStyle w:val="Hyperlink"/>
          </w:rPr>
          <w:t>dcools@vaf.be</w:t>
        </w:r>
      </w:hyperlink>
      <w:r w:rsidR="002D25DC">
        <w:t xml:space="preserve">: </w:t>
      </w:r>
      <w:r w:rsidR="00680E88">
        <w:t>projectbeheerder fictie</w:t>
      </w:r>
    </w:p>
    <w:p w:rsidR="00680E88" w:rsidRDefault="00B71415" w:rsidP="006C49CD">
      <w:pPr>
        <w:spacing w:after="120" w:line="240" w:lineRule="auto"/>
      </w:pPr>
      <w:hyperlink r:id="rId12" w:history="1">
        <w:r w:rsidR="00DA2005" w:rsidRPr="00F25065">
          <w:rPr>
            <w:rStyle w:val="Hyperlink"/>
          </w:rPr>
          <w:t>mvaninnis@vaf.be</w:t>
        </w:r>
      </w:hyperlink>
      <w:r w:rsidR="002D25DC">
        <w:t xml:space="preserve">: </w:t>
      </w:r>
      <w:r w:rsidR="00680E88">
        <w:t>projectbeheerder documentaire</w:t>
      </w:r>
    </w:p>
    <w:p w:rsidR="00680E88" w:rsidRDefault="00B71415" w:rsidP="006C49CD">
      <w:pPr>
        <w:spacing w:after="120" w:line="240" w:lineRule="auto"/>
      </w:pPr>
      <w:hyperlink r:id="rId13" w:history="1">
        <w:r w:rsidR="00680E88" w:rsidRPr="00363C91">
          <w:rPr>
            <w:rStyle w:val="Hyperlink"/>
          </w:rPr>
          <w:t>kvanhellemont@vaf.be</w:t>
        </w:r>
      </w:hyperlink>
      <w:r w:rsidR="002D25DC">
        <w:t xml:space="preserve">: </w:t>
      </w:r>
      <w:r w:rsidR="00680E88">
        <w:t>projectbeheerder animatie</w:t>
      </w:r>
    </w:p>
    <w:p w:rsidR="006C49CD" w:rsidRDefault="006C49CD">
      <w:r>
        <w:br w:type="page"/>
      </w:r>
    </w:p>
    <w:p w:rsidR="006C49CD" w:rsidRPr="006C49CD" w:rsidRDefault="006C49CD" w:rsidP="006C49CD">
      <w:pPr>
        <w:spacing w:line="240" w:lineRule="auto"/>
        <w:jc w:val="center"/>
        <w:rPr>
          <w:rFonts w:cs="Arial"/>
          <w:b/>
          <w:szCs w:val="24"/>
        </w:rPr>
      </w:pPr>
      <w:r w:rsidRPr="006C49CD">
        <w:rPr>
          <w:rFonts w:cs="Arial"/>
          <w:b/>
          <w:szCs w:val="24"/>
        </w:rPr>
        <w:lastRenderedPageBreak/>
        <w:t>DE OFFICIËLE TEKST</w:t>
      </w:r>
      <w:r w:rsidR="00636948">
        <w:rPr>
          <w:rFonts w:cs="Arial"/>
          <w:b/>
          <w:szCs w:val="24"/>
        </w:rPr>
        <w:t>EN</w:t>
      </w:r>
      <w:r w:rsidRPr="006C49CD">
        <w:rPr>
          <w:rFonts w:cs="Arial"/>
          <w:b/>
          <w:szCs w:val="24"/>
        </w:rPr>
        <w:t xml:space="preserve"> VAN </w:t>
      </w:r>
      <w:r w:rsidR="00B4720B">
        <w:rPr>
          <w:rFonts w:cs="Arial"/>
          <w:b/>
          <w:szCs w:val="24"/>
        </w:rPr>
        <w:t>DE</w:t>
      </w:r>
      <w:r w:rsidRPr="006C49CD">
        <w:rPr>
          <w:rFonts w:cs="Arial"/>
          <w:b/>
          <w:szCs w:val="24"/>
        </w:rPr>
        <w:t xml:space="preserve"> UITVOERINGSBESLUIT</w:t>
      </w:r>
      <w:r w:rsidR="00B4720B">
        <w:rPr>
          <w:rFonts w:cs="Arial"/>
          <w:b/>
          <w:szCs w:val="24"/>
        </w:rPr>
        <w:t>EN</w:t>
      </w:r>
    </w:p>
    <w:p w:rsidR="006F350C" w:rsidRDefault="006F350C"/>
    <w:p w:rsidR="006F350C" w:rsidRDefault="006F350C" w:rsidP="006F350C">
      <w:pPr>
        <w:spacing w:line="240" w:lineRule="auto"/>
        <w:jc w:val="center"/>
        <w:rPr>
          <w:rFonts w:cs="Arial"/>
          <w:b/>
          <w:i/>
          <w:szCs w:val="24"/>
        </w:rPr>
      </w:pPr>
      <w:r w:rsidRPr="00B12505">
        <w:rPr>
          <w:rFonts w:cs="Arial"/>
          <w:b/>
          <w:i/>
          <w:szCs w:val="24"/>
        </w:rPr>
        <w:t xml:space="preserve">Besluit van de Vlaamse Regering </w:t>
      </w:r>
      <w:r w:rsidR="00C61BCC">
        <w:rPr>
          <w:rFonts w:cs="Arial"/>
          <w:b/>
          <w:i/>
          <w:szCs w:val="24"/>
        </w:rPr>
        <w:t xml:space="preserve">van 21 maart 2014 </w:t>
      </w:r>
      <w:r w:rsidRPr="00B12505">
        <w:rPr>
          <w:rFonts w:cs="Arial"/>
          <w:b/>
          <w:i/>
          <w:szCs w:val="24"/>
        </w:rPr>
        <w:t>betreffende de stimuleringsregeling voor de audiovisuele sector, vermeld in artikel 184/1 van het decreet van 27 maart 2009 betreffende radio-omroep en televisie</w:t>
      </w:r>
    </w:p>
    <w:p w:rsidR="006F350C" w:rsidRPr="00B12505" w:rsidRDefault="006F350C" w:rsidP="006F350C">
      <w:pPr>
        <w:spacing w:line="240" w:lineRule="auto"/>
        <w:jc w:val="center"/>
        <w:rPr>
          <w:rFonts w:cs="Arial"/>
          <w:b/>
          <w:i/>
          <w:szCs w:val="24"/>
        </w:rPr>
      </w:pPr>
    </w:p>
    <w:p w:rsidR="006F350C" w:rsidRPr="00B12505" w:rsidRDefault="006F350C" w:rsidP="006F350C">
      <w:pPr>
        <w:spacing w:line="240" w:lineRule="auto"/>
        <w:jc w:val="center"/>
        <w:rPr>
          <w:rFonts w:cs="Arial"/>
          <w:b/>
          <w:i/>
          <w:szCs w:val="24"/>
        </w:rPr>
      </w:pPr>
      <w:r w:rsidRPr="00B12505">
        <w:rPr>
          <w:rFonts w:cs="Arial"/>
          <w:b/>
          <w:i/>
          <w:szCs w:val="24"/>
        </w:rPr>
        <w:t>../..</w:t>
      </w:r>
    </w:p>
    <w:p w:rsidR="006F350C" w:rsidRPr="00B12505" w:rsidRDefault="006F350C" w:rsidP="006F350C">
      <w:pPr>
        <w:spacing w:line="240" w:lineRule="auto"/>
        <w:jc w:val="center"/>
        <w:rPr>
          <w:rFonts w:cs="Arial"/>
          <w:b/>
          <w:i/>
          <w:szCs w:val="24"/>
        </w:rPr>
      </w:pPr>
    </w:p>
    <w:p w:rsidR="006F350C" w:rsidRPr="00B12505" w:rsidRDefault="006F350C" w:rsidP="006F350C">
      <w:pPr>
        <w:spacing w:line="240" w:lineRule="auto"/>
        <w:jc w:val="both"/>
        <w:rPr>
          <w:rFonts w:cs="Arial"/>
          <w:i/>
          <w:szCs w:val="24"/>
        </w:rPr>
      </w:pPr>
      <w:r w:rsidRPr="00B12505">
        <w:rPr>
          <w:rFonts w:cs="Arial"/>
          <w:i/>
          <w:szCs w:val="24"/>
        </w:rPr>
        <w:t>Hoofdstuk 4. Bijdrage aan het VAF</w:t>
      </w:r>
      <w:r w:rsidR="00B4720B">
        <w:rPr>
          <w:rFonts w:cs="Arial"/>
          <w:i/>
          <w:szCs w:val="24"/>
        </w:rPr>
        <w:t xml:space="preserve"> (door </w:t>
      </w:r>
      <w:r w:rsidR="00B4720B" w:rsidRPr="00B4720B">
        <w:rPr>
          <w:rFonts w:cs="Arial"/>
          <w:b/>
          <w:i/>
          <w:szCs w:val="24"/>
        </w:rPr>
        <w:t>dienstenverdelers</w:t>
      </w:r>
      <w:r w:rsidR="00B4720B">
        <w:rPr>
          <w:rFonts w:cs="Arial"/>
          <w:i/>
          <w:szCs w:val="24"/>
        </w:rPr>
        <w:t>)</w:t>
      </w:r>
    </w:p>
    <w:p w:rsidR="006F350C" w:rsidRPr="00B12505" w:rsidRDefault="006F350C" w:rsidP="006F350C">
      <w:pPr>
        <w:spacing w:line="240" w:lineRule="auto"/>
        <w:jc w:val="both"/>
        <w:rPr>
          <w:rFonts w:cs="Arial"/>
          <w:b/>
          <w:i/>
          <w:szCs w:val="24"/>
        </w:rPr>
      </w:pPr>
    </w:p>
    <w:p w:rsidR="006F350C" w:rsidRPr="00B12505" w:rsidRDefault="006F350C" w:rsidP="006F350C">
      <w:pPr>
        <w:spacing w:line="240" w:lineRule="auto"/>
        <w:jc w:val="both"/>
        <w:rPr>
          <w:rFonts w:cs="Arial"/>
          <w:i/>
          <w:szCs w:val="24"/>
        </w:rPr>
      </w:pPr>
      <w:r w:rsidRPr="00B12505">
        <w:rPr>
          <w:rFonts w:cs="Arial"/>
          <w:b/>
          <w:i/>
          <w:szCs w:val="24"/>
        </w:rPr>
        <w:t>Art. 17</w:t>
      </w:r>
      <w:r w:rsidRPr="00B12505">
        <w:rPr>
          <w:rFonts w:cs="Arial"/>
          <w:i/>
          <w:szCs w:val="24"/>
        </w:rPr>
        <w:t>. § 1.</w:t>
      </w:r>
      <w:r w:rsidRPr="00B12505">
        <w:rPr>
          <w:rFonts w:cs="Arial"/>
          <w:b/>
          <w:i/>
          <w:szCs w:val="24"/>
        </w:rPr>
        <w:t xml:space="preserve"> </w:t>
      </w:r>
      <w:r w:rsidRPr="00B12505">
        <w:rPr>
          <w:rFonts w:cs="Arial"/>
          <w:i/>
          <w:szCs w:val="24"/>
        </w:rPr>
        <w:t xml:space="preserve">De </w:t>
      </w:r>
      <w:r w:rsidRPr="00B4720B">
        <w:rPr>
          <w:rFonts w:cs="Arial"/>
          <w:b/>
          <w:i/>
          <w:szCs w:val="24"/>
        </w:rPr>
        <w:t>dienstenverdeler</w:t>
      </w:r>
      <w:r w:rsidRPr="00B12505">
        <w:rPr>
          <w:rFonts w:cs="Arial"/>
          <w:i/>
          <w:szCs w:val="24"/>
        </w:rPr>
        <w:t xml:space="preserve"> die conform artikel 184/1, §1, eerste lid, van het decreet van 27 maart 2009 kiest voor een participatie aan de productie van audiovisuele werken in de vorm van een bijdrage aan het VAF en die conform artikel 2 van dit besluit de keuze heeft gemaakt tussen een forfaitaire bijdrage dan wel een bijdrage per abonnee, stort het bedrag van de gekozen bijdrage op een rekeningnummer van het Vlaamse Audiovisueel Fonds. Het totale verschuldigde bedrag wordt uiterlijk op 30 april van elk kalenderjaar op rekening van het VAF betaald.</w:t>
      </w:r>
    </w:p>
    <w:p w:rsidR="006F350C" w:rsidRPr="00B12505" w:rsidRDefault="006F350C" w:rsidP="006F350C">
      <w:pPr>
        <w:spacing w:line="240" w:lineRule="auto"/>
        <w:jc w:val="both"/>
        <w:rPr>
          <w:rFonts w:cs="Arial"/>
          <w:i/>
          <w:szCs w:val="24"/>
        </w:rPr>
      </w:pPr>
    </w:p>
    <w:p w:rsidR="006F350C" w:rsidRPr="00B12505" w:rsidRDefault="006F350C" w:rsidP="006F350C">
      <w:pPr>
        <w:spacing w:line="240" w:lineRule="auto"/>
        <w:jc w:val="both"/>
        <w:rPr>
          <w:rFonts w:cs="Arial"/>
          <w:i/>
          <w:szCs w:val="24"/>
        </w:rPr>
      </w:pPr>
      <w:r w:rsidRPr="00B12505">
        <w:rPr>
          <w:rFonts w:cs="Arial"/>
          <w:i/>
          <w:szCs w:val="24"/>
        </w:rPr>
        <w:t>§2. Het VAF publiceert op zijn website een overzicht van de dienstenverdelers die in toepassing van dit besluit bijdragen aan de productie van audiovisuele werken in de vorm van een bijdrage aan het VAF.</w:t>
      </w:r>
    </w:p>
    <w:p w:rsidR="006F350C" w:rsidRPr="00B12505" w:rsidRDefault="006F350C" w:rsidP="006F350C">
      <w:pPr>
        <w:spacing w:line="240" w:lineRule="auto"/>
        <w:jc w:val="both"/>
        <w:rPr>
          <w:rFonts w:cs="Arial"/>
          <w:i/>
          <w:szCs w:val="24"/>
        </w:rPr>
      </w:pPr>
    </w:p>
    <w:p w:rsidR="006F350C" w:rsidRPr="00680E88" w:rsidRDefault="006F350C" w:rsidP="006F350C">
      <w:pPr>
        <w:spacing w:line="240" w:lineRule="auto"/>
        <w:jc w:val="both"/>
        <w:rPr>
          <w:rFonts w:cs="Arial"/>
          <w:i/>
        </w:rPr>
      </w:pPr>
      <w:r w:rsidRPr="00680E88">
        <w:rPr>
          <w:rFonts w:cs="Arial"/>
          <w:i/>
        </w:rPr>
        <w:t>§3. De onafhankelijke producent, die bij beslissing van de Raad van Bestuur van het VAF een toezegging ontvangt voor de steun aan de productie van audiovisuele werken vanuit de bijdrage die het VAF verkrijgt bij toepassing van dit besluit, contacteert bij aangetekend schrijven binnen de 15 kalenderdagen vanaf deze beslissing van de Raad Van Bestuur van het VAF, en voorafgaand aan het sluiten van een contract met het VAF, alle dienstenverdelers vermeld in het overzicht bedoeld in §2. Deze dienstenverdelers hebben de mogelijkheid om, mits betaling van een bijkomende financiële bijdrage, rechten te verwerven om producties die gerealiseerd zullen worden met financiële steun van het VAF in uitvoering van dit besluit:</w:t>
      </w:r>
    </w:p>
    <w:p w:rsidR="006F350C" w:rsidRPr="00680E88" w:rsidRDefault="006F350C" w:rsidP="006F350C">
      <w:pPr>
        <w:pStyle w:val="Lijstalinea"/>
        <w:numPr>
          <w:ilvl w:val="0"/>
          <w:numId w:val="1"/>
        </w:numPr>
        <w:spacing w:line="240" w:lineRule="auto"/>
        <w:ind w:left="426" w:hanging="426"/>
        <w:jc w:val="both"/>
        <w:rPr>
          <w:rFonts w:asciiTheme="minorHAnsi" w:hAnsiTheme="minorHAnsi" w:cs="Arial"/>
          <w:i/>
          <w:sz w:val="22"/>
        </w:rPr>
      </w:pPr>
      <w:r w:rsidRPr="00680E88">
        <w:rPr>
          <w:rFonts w:asciiTheme="minorHAnsi" w:hAnsiTheme="minorHAnsi" w:cs="Arial"/>
          <w:i/>
          <w:sz w:val="22"/>
        </w:rPr>
        <w:t>voorafgaand aan de eerste lineaire uitzending in open net, gedurende een periode van maximaal zes maanden, via een eigen platform aan te bieden</w:t>
      </w:r>
    </w:p>
    <w:p w:rsidR="006F350C" w:rsidRPr="00680E88" w:rsidRDefault="006F350C" w:rsidP="006F350C">
      <w:pPr>
        <w:pStyle w:val="Lijstalinea"/>
        <w:numPr>
          <w:ilvl w:val="0"/>
          <w:numId w:val="1"/>
        </w:numPr>
        <w:spacing w:line="240" w:lineRule="auto"/>
        <w:ind w:left="426" w:hanging="426"/>
        <w:jc w:val="both"/>
        <w:rPr>
          <w:rFonts w:asciiTheme="minorHAnsi" w:hAnsiTheme="minorHAnsi" w:cs="Arial"/>
          <w:i/>
          <w:sz w:val="22"/>
        </w:rPr>
      </w:pPr>
      <w:r w:rsidRPr="00680E88">
        <w:rPr>
          <w:rFonts w:asciiTheme="minorHAnsi" w:hAnsiTheme="minorHAnsi" w:cs="Arial"/>
          <w:i/>
          <w:sz w:val="22"/>
        </w:rPr>
        <w:t>en/of na de eerste lineaire uitzending in open net, gedurende een periode van maximaal twaalf maanden, via een eigen platform aan te bieden</w:t>
      </w:r>
    </w:p>
    <w:p w:rsidR="006F350C" w:rsidRPr="00680E88" w:rsidRDefault="006F350C" w:rsidP="006F350C">
      <w:pPr>
        <w:spacing w:line="240" w:lineRule="auto"/>
        <w:jc w:val="both"/>
        <w:rPr>
          <w:rFonts w:cs="Arial"/>
          <w:i/>
          <w:szCs w:val="24"/>
        </w:rPr>
      </w:pPr>
    </w:p>
    <w:p w:rsidR="006F350C" w:rsidRPr="00B12505" w:rsidRDefault="006F350C" w:rsidP="006F350C">
      <w:pPr>
        <w:spacing w:line="240" w:lineRule="auto"/>
        <w:jc w:val="both"/>
        <w:rPr>
          <w:rFonts w:cs="Arial"/>
          <w:i/>
          <w:szCs w:val="24"/>
        </w:rPr>
      </w:pPr>
      <w:r w:rsidRPr="00680E88">
        <w:rPr>
          <w:rFonts w:cs="Arial"/>
          <w:i/>
          <w:szCs w:val="24"/>
        </w:rPr>
        <w:t>§4. Dienstenverdelers die rechten, bedoeld in § 3, wensen te verwerven, maken dienaangaande bij aangetekend schrijven een voorstel kenbaar aan de onafhankelijke producent en de omroeporganisatie die in coproductie een projectaanvraag hebben ingediend bij het VAF, en maken melding van dit feit bij het VAF. De onafhankelijke producent en de omroeporganisatie die in coproductie een projectaanvraag hebben ingediend bij het VAF kunnen de toekenning van de in § 3 vermelde rechten weigeren.</w:t>
      </w:r>
      <w:r w:rsidRPr="00B12505">
        <w:rPr>
          <w:rFonts w:cs="Arial"/>
          <w:i/>
          <w:szCs w:val="24"/>
        </w:rPr>
        <w:t xml:space="preserve"> </w:t>
      </w:r>
    </w:p>
    <w:p w:rsidR="006F350C" w:rsidRPr="00B12505" w:rsidRDefault="006F350C" w:rsidP="006F350C">
      <w:pPr>
        <w:spacing w:line="240" w:lineRule="auto"/>
        <w:jc w:val="both"/>
        <w:rPr>
          <w:rFonts w:cs="Arial"/>
          <w:i/>
          <w:szCs w:val="24"/>
        </w:rPr>
      </w:pPr>
    </w:p>
    <w:p w:rsidR="006F350C" w:rsidRPr="00B12505" w:rsidRDefault="006F350C" w:rsidP="006F350C">
      <w:pPr>
        <w:spacing w:line="240" w:lineRule="auto"/>
        <w:jc w:val="both"/>
        <w:rPr>
          <w:rFonts w:cs="Arial"/>
          <w:i/>
          <w:szCs w:val="24"/>
        </w:rPr>
      </w:pPr>
      <w:r w:rsidRPr="00B12505">
        <w:rPr>
          <w:rFonts w:cs="Arial"/>
          <w:i/>
          <w:szCs w:val="24"/>
        </w:rPr>
        <w:t>§5. Het VAF beslist autonoom over het sluiten van het contract, bedoeld in §3, ten vroegste binnen de 30 dagen na de beslissing van haar Raad van Bestuur, vermeld in § 3.</w:t>
      </w:r>
    </w:p>
    <w:p w:rsidR="006C49CD" w:rsidRPr="00B12505" w:rsidRDefault="006C49CD">
      <w:pPr>
        <w:rPr>
          <w:i/>
        </w:rPr>
      </w:pPr>
      <w:r w:rsidRPr="00B12505">
        <w:rPr>
          <w:i/>
        </w:rPr>
        <w:br w:type="page"/>
      </w:r>
    </w:p>
    <w:p w:rsidR="00636948" w:rsidRDefault="00636948" w:rsidP="00B903D9">
      <w:pPr>
        <w:jc w:val="center"/>
        <w:rPr>
          <w:b/>
        </w:rPr>
      </w:pPr>
    </w:p>
    <w:p w:rsidR="00636948" w:rsidRDefault="00636948" w:rsidP="00B903D9">
      <w:pPr>
        <w:jc w:val="center"/>
        <w:rPr>
          <w:b/>
        </w:rPr>
      </w:pPr>
    </w:p>
    <w:p w:rsidR="00636948" w:rsidRPr="00636948" w:rsidRDefault="00636948" w:rsidP="00636948">
      <w:pPr>
        <w:rPr>
          <w:rFonts w:cstheme="minorHAnsi"/>
          <w:b/>
          <w:bCs/>
          <w:i/>
        </w:rPr>
      </w:pPr>
      <w:r w:rsidRPr="00636948">
        <w:rPr>
          <w:rFonts w:cstheme="minorHAnsi"/>
          <w:b/>
          <w:bCs/>
          <w:i/>
          <w:spacing w:val="-3"/>
        </w:rPr>
        <w:t xml:space="preserve">Besluit van de Vlaamse Regering </w:t>
      </w:r>
      <w:r w:rsidR="00C61BCC">
        <w:rPr>
          <w:rFonts w:cstheme="minorHAnsi"/>
          <w:b/>
          <w:bCs/>
          <w:i/>
          <w:spacing w:val="-3"/>
        </w:rPr>
        <w:t>van 1 februari 2019 be</w:t>
      </w:r>
      <w:r w:rsidRPr="00636948">
        <w:rPr>
          <w:rFonts w:cstheme="minorHAnsi"/>
          <w:b/>
          <w:bCs/>
          <w:i/>
          <w:spacing w:val="-3"/>
        </w:rPr>
        <w:t>treffende de deelname van de particuliere niet-lineaire televisieomroeporganisaties aan de productie van Vlaamse audiovisuele werken</w:t>
      </w:r>
      <w:r w:rsidR="00C61BCC">
        <w:rPr>
          <w:rFonts w:cstheme="minorHAnsi"/>
          <w:b/>
          <w:bCs/>
          <w:i/>
          <w:spacing w:val="-3"/>
        </w:rPr>
        <w:t xml:space="preserve"> </w:t>
      </w:r>
    </w:p>
    <w:p w:rsidR="00B4720B" w:rsidRDefault="00B4720B" w:rsidP="00B4720B">
      <w:pPr>
        <w:spacing w:line="240" w:lineRule="auto"/>
        <w:jc w:val="center"/>
        <w:rPr>
          <w:rFonts w:cs="Arial"/>
          <w:b/>
          <w:i/>
          <w:szCs w:val="24"/>
        </w:rPr>
      </w:pPr>
    </w:p>
    <w:p w:rsidR="00B4720B" w:rsidRPr="00B12505" w:rsidRDefault="00B4720B" w:rsidP="00B4720B">
      <w:pPr>
        <w:spacing w:line="240" w:lineRule="auto"/>
        <w:jc w:val="center"/>
        <w:rPr>
          <w:rFonts w:cs="Arial"/>
          <w:b/>
          <w:i/>
          <w:szCs w:val="24"/>
        </w:rPr>
      </w:pPr>
      <w:r w:rsidRPr="00B12505">
        <w:rPr>
          <w:rFonts w:cs="Arial"/>
          <w:b/>
          <w:i/>
          <w:szCs w:val="24"/>
        </w:rPr>
        <w:t>../..</w:t>
      </w:r>
    </w:p>
    <w:p w:rsidR="00B4720B" w:rsidRPr="00636948" w:rsidRDefault="00B4720B" w:rsidP="00B903D9">
      <w:pPr>
        <w:jc w:val="center"/>
        <w:rPr>
          <w:rFonts w:cstheme="minorHAnsi"/>
          <w:b/>
          <w:i/>
        </w:rPr>
      </w:pPr>
    </w:p>
    <w:p w:rsidR="00636948" w:rsidRPr="00636948" w:rsidRDefault="00636948" w:rsidP="00636948">
      <w:pPr>
        <w:rPr>
          <w:rFonts w:cstheme="minorHAnsi"/>
          <w:bCs/>
          <w:i/>
        </w:rPr>
      </w:pPr>
      <w:r w:rsidRPr="00636948">
        <w:rPr>
          <w:rFonts w:cstheme="minorHAnsi"/>
          <w:bCs/>
          <w:i/>
          <w:spacing w:val="-3"/>
        </w:rPr>
        <w:t xml:space="preserve">Hoofdstuk 4. Bijdrage aan het Vlaams Audiovisueel Fonds door </w:t>
      </w:r>
      <w:r w:rsidRPr="00B4720B">
        <w:rPr>
          <w:rFonts w:cstheme="minorHAnsi"/>
          <w:b/>
          <w:bCs/>
          <w:i/>
          <w:spacing w:val="-3"/>
        </w:rPr>
        <w:t>niet-lineaire</w:t>
      </w:r>
      <w:r w:rsidRPr="00636948">
        <w:rPr>
          <w:rFonts w:cstheme="minorHAnsi"/>
          <w:bCs/>
          <w:i/>
          <w:spacing w:val="-3"/>
        </w:rPr>
        <w:t xml:space="preserve"> </w:t>
      </w:r>
      <w:r w:rsidRPr="00FF28CE">
        <w:rPr>
          <w:rFonts w:cstheme="minorHAnsi"/>
          <w:b/>
          <w:bCs/>
          <w:i/>
          <w:spacing w:val="-3"/>
        </w:rPr>
        <w:t>televisie-omroeporganisaties</w:t>
      </w:r>
    </w:p>
    <w:p w:rsidR="00636948" w:rsidRPr="00636948" w:rsidRDefault="00636948" w:rsidP="00636948">
      <w:pPr>
        <w:rPr>
          <w:rFonts w:cstheme="minorHAnsi"/>
          <w:i/>
          <w:spacing w:val="-3"/>
        </w:rPr>
      </w:pPr>
    </w:p>
    <w:p w:rsidR="00636948" w:rsidRPr="00636948" w:rsidRDefault="00636948" w:rsidP="00636948">
      <w:pPr>
        <w:rPr>
          <w:rFonts w:cstheme="minorHAnsi"/>
          <w:i/>
        </w:rPr>
      </w:pPr>
      <w:r w:rsidRPr="00636948">
        <w:rPr>
          <w:rFonts w:cstheme="minorHAnsi"/>
          <w:b/>
          <w:bCs/>
          <w:i/>
          <w:spacing w:val="-3"/>
        </w:rPr>
        <w:t>Art. 17.</w:t>
      </w:r>
      <w:r w:rsidRPr="00636948">
        <w:rPr>
          <w:rFonts w:cstheme="minorHAnsi"/>
          <w:bCs/>
          <w:i/>
          <w:spacing w:val="-3"/>
        </w:rPr>
        <w:t xml:space="preserve"> </w:t>
      </w:r>
      <w:r w:rsidRPr="00636948">
        <w:rPr>
          <w:rFonts w:cstheme="minorHAnsi"/>
          <w:i/>
          <w:spacing w:val="-3"/>
        </w:rPr>
        <w:t xml:space="preserve">§1. De </w:t>
      </w:r>
      <w:r w:rsidRPr="00B4720B">
        <w:rPr>
          <w:rFonts w:cstheme="minorHAnsi"/>
          <w:b/>
          <w:i/>
          <w:spacing w:val="-3"/>
        </w:rPr>
        <w:t>niet-lineaire televisieomroeporganisatie</w:t>
      </w:r>
      <w:r w:rsidRPr="00636948">
        <w:rPr>
          <w:rFonts w:cstheme="minorHAnsi"/>
          <w:i/>
          <w:spacing w:val="-3"/>
        </w:rPr>
        <w:t xml:space="preserve"> die conform artikel 157, §2, eerste lid, van het decreet van 27 maart 2009 kiest voor een deelname aan de productie van Vlaamse audiovisuele werken in de vorm van een bijdrage aan het VAF, stort het bedrag van de gekozen bijdrage op een rekeningnummer van het Vlaamse Audiovisueel Fonds. Het totale verschuldigde bedrag wordt uiterlijk op 30 april van elk jaar op de rekening van het VAF gestort.</w:t>
      </w:r>
    </w:p>
    <w:p w:rsidR="00636948" w:rsidRPr="00636948" w:rsidRDefault="00636948" w:rsidP="00636948">
      <w:pPr>
        <w:rPr>
          <w:rFonts w:cstheme="minorHAnsi"/>
          <w:i/>
          <w:spacing w:val="-3"/>
        </w:rPr>
      </w:pPr>
    </w:p>
    <w:p w:rsidR="00636948" w:rsidRPr="00636948" w:rsidRDefault="00636948" w:rsidP="00636948">
      <w:pPr>
        <w:rPr>
          <w:rFonts w:cstheme="minorHAnsi"/>
          <w:i/>
        </w:rPr>
      </w:pPr>
      <w:r w:rsidRPr="00636948">
        <w:rPr>
          <w:rFonts w:cstheme="minorHAnsi"/>
          <w:i/>
          <w:spacing w:val="-3"/>
        </w:rPr>
        <w:t>§2. Het VAF publiceert op zijn website een overzicht van de niet-lineaire televisieomroeporganisaties die met toepassing van dit besluit bijdragen aan de productie van Vlaamse audiovisuele werken in de vorm van een bijdrage aan het VAF.</w:t>
      </w:r>
    </w:p>
    <w:p w:rsidR="00636948" w:rsidRPr="00636948" w:rsidRDefault="00636948" w:rsidP="00636948">
      <w:pPr>
        <w:rPr>
          <w:rFonts w:cstheme="minorHAnsi"/>
          <w:i/>
          <w:spacing w:val="-3"/>
        </w:rPr>
      </w:pPr>
    </w:p>
    <w:p w:rsidR="00636948" w:rsidRPr="00636948" w:rsidRDefault="00636948" w:rsidP="00636948">
      <w:pPr>
        <w:rPr>
          <w:rFonts w:cstheme="minorHAnsi"/>
          <w:i/>
        </w:rPr>
      </w:pPr>
      <w:r w:rsidRPr="00636948">
        <w:rPr>
          <w:rFonts w:cstheme="minorHAnsi"/>
          <w:i/>
          <w:spacing w:val="-3"/>
        </w:rPr>
        <w:t>§3. De onafhankelijke producent, die bij beslissing van de Raad van Bestuur van het VAF een toezegging ontvangt voor de steun aan de productie van audiovisuele werken vanuit de bijdrage die het VAF verkrijgt door de toepassing van dit besluit, contacteert met een aangetekende brief binnen vijftien dagen vanaf die beslissing van de Raad Van Bestuur van het VAF, en voordat een contract wordt gesloten met het VAF, alle niet-lineaire televisieomroeporganisaties uit het overzicht, vermeld in paragraaf 2. Die niet-lineaire televisieomroeporganisaties kunnen, na de betaling van een bijkomende financiële bijdrage, rechten verwerven om producties die gerealiseerd worden met financiële steun van het VAF ter uitvoering van dit besluit:</w:t>
      </w:r>
    </w:p>
    <w:p w:rsidR="00636948" w:rsidRPr="00636948" w:rsidRDefault="00636948" w:rsidP="00636948">
      <w:pPr>
        <w:ind w:left="705" w:hanging="705"/>
        <w:rPr>
          <w:rFonts w:cstheme="minorHAnsi"/>
          <w:i/>
        </w:rPr>
      </w:pPr>
      <w:r w:rsidRPr="00636948">
        <w:rPr>
          <w:rFonts w:cstheme="minorHAnsi"/>
          <w:i/>
          <w:spacing w:val="-3"/>
        </w:rPr>
        <w:t>1°</w:t>
      </w:r>
      <w:r w:rsidRPr="00636948">
        <w:rPr>
          <w:rFonts w:cstheme="minorHAnsi"/>
          <w:i/>
          <w:spacing w:val="-3"/>
        </w:rPr>
        <w:tab/>
        <w:t>voorafgaand aan de eerste lineaire uitzending in open net, gedurende een periode van maximaal zes maanden, via een eigen programmacatalogus aan te bieden. De productie krijgt een prominente plaats in de programmacatalogus;</w:t>
      </w:r>
    </w:p>
    <w:p w:rsidR="00636948" w:rsidRPr="00636948" w:rsidRDefault="00636948" w:rsidP="00636948">
      <w:pPr>
        <w:ind w:left="705" w:hanging="705"/>
        <w:rPr>
          <w:rFonts w:cstheme="minorHAnsi"/>
          <w:i/>
          <w:spacing w:val="-3"/>
        </w:rPr>
      </w:pPr>
      <w:r w:rsidRPr="00636948">
        <w:rPr>
          <w:rFonts w:cstheme="minorHAnsi"/>
          <w:i/>
          <w:spacing w:val="-3"/>
        </w:rPr>
        <w:t>2°</w:t>
      </w:r>
      <w:r w:rsidRPr="00636948">
        <w:rPr>
          <w:rFonts w:cstheme="minorHAnsi"/>
          <w:i/>
          <w:spacing w:val="-3"/>
        </w:rPr>
        <w:tab/>
        <w:t>na de eerste lineaire uitzending in open net, gedurende een periode van maximaal twaalf maanden, via een eigen catalogus aan te bieden. De productie krijgt een prominente plaats in de programmacatalogus.</w:t>
      </w:r>
    </w:p>
    <w:p w:rsidR="00636948" w:rsidRPr="00636948" w:rsidRDefault="00636948" w:rsidP="00636948">
      <w:pPr>
        <w:ind w:left="705" w:hanging="705"/>
        <w:rPr>
          <w:rFonts w:cstheme="minorHAnsi"/>
          <w:i/>
          <w:spacing w:val="-3"/>
        </w:rPr>
      </w:pPr>
    </w:p>
    <w:p w:rsidR="00636948" w:rsidRPr="00636948" w:rsidRDefault="00636948" w:rsidP="00636948">
      <w:pPr>
        <w:rPr>
          <w:rFonts w:cstheme="minorHAnsi"/>
          <w:i/>
        </w:rPr>
      </w:pPr>
      <w:r w:rsidRPr="00636948">
        <w:rPr>
          <w:rFonts w:cstheme="minorHAnsi"/>
          <w:i/>
          <w:spacing w:val="-3"/>
        </w:rPr>
        <w:tab/>
        <w:t>In het eerste lid wordt verstaan onder open net: uitgezonden door een omroeporganisatie die beschikbaar is in het analoge of digitale basispakket van verschillende dienstenverdelers, zonder meerprijs op het basisabonnement.</w:t>
      </w:r>
    </w:p>
    <w:p w:rsidR="00636948" w:rsidRPr="00636948" w:rsidRDefault="00636948" w:rsidP="00636948">
      <w:pPr>
        <w:rPr>
          <w:rFonts w:cstheme="minorHAnsi"/>
          <w:i/>
          <w:spacing w:val="-3"/>
        </w:rPr>
      </w:pPr>
    </w:p>
    <w:p w:rsidR="00636948" w:rsidRPr="00636948" w:rsidRDefault="00636948" w:rsidP="00636948">
      <w:pPr>
        <w:rPr>
          <w:rFonts w:cstheme="minorHAnsi"/>
          <w:i/>
        </w:rPr>
      </w:pPr>
      <w:r w:rsidRPr="00636948">
        <w:rPr>
          <w:rFonts w:cstheme="minorHAnsi"/>
          <w:i/>
          <w:spacing w:val="-3"/>
        </w:rPr>
        <w:t>§4. Niet-lineaire televisieomroeporganisaties die rechten als vermeld in paragraaf 3, willen verwerven, doen daarvoor met een aangetekende brief een voorstel aan de onafhankelijke producent en de omroeporganisatie die in coproductie een projectaanvraag hebben ingediend bij het VAF, en melden dat bij het VAF. De onafhankelijke producent en de omroeporganisatie die in coproductie een projectaanvraag hebben ingediend bij het VAF, kunnen de toekenning van de rechten, vermeld in paragraaf 3, weigeren.</w:t>
      </w:r>
    </w:p>
    <w:p w:rsidR="00636948" w:rsidRPr="00636948" w:rsidRDefault="00636948" w:rsidP="00636948">
      <w:pPr>
        <w:rPr>
          <w:rFonts w:cstheme="minorHAnsi"/>
          <w:i/>
          <w:spacing w:val="-3"/>
        </w:rPr>
      </w:pPr>
    </w:p>
    <w:p w:rsidR="00636948" w:rsidRPr="00636948" w:rsidRDefault="00636948" w:rsidP="00636948">
      <w:pPr>
        <w:rPr>
          <w:rFonts w:cstheme="minorHAnsi"/>
          <w:i/>
        </w:rPr>
      </w:pPr>
      <w:r w:rsidRPr="00636948">
        <w:rPr>
          <w:rFonts w:cstheme="minorHAnsi"/>
          <w:i/>
          <w:spacing w:val="-3"/>
        </w:rPr>
        <w:t xml:space="preserve">§5. Het VAF beslist autonoom over het sluiten van </w:t>
      </w:r>
      <w:r w:rsidRPr="00636948">
        <w:rPr>
          <w:rFonts w:cstheme="minorHAnsi"/>
          <w:i/>
          <w:color w:val="000000" w:themeColor="text1"/>
          <w:spacing w:val="-3"/>
        </w:rPr>
        <w:t xml:space="preserve">het contract, vermeld in paragraaf 3, </w:t>
      </w:r>
      <w:r w:rsidRPr="00636948">
        <w:rPr>
          <w:rFonts w:cstheme="minorHAnsi"/>
          <w:i/>
          <w:spacing w:val="-3"/>
        </w:rPr>
        <w:t>ten vroegste binnen dertig dagen na de beslissing van zijn Raad van Bestuur, vermeld in paragraaf 3.</w:t>
      </w:r>
    </w:p>
    <w:p w:rsidR="00636948" w:rsidRPr="00636948" w:rsidRDefault="00636948" w:rsidP="00636948">
      <w:pPr>
        <w:rPr>
          <w:rFonts w:cstheme="minorHAnsi"/>
          <w:i/>
          <w:spacing w:val="-3"/>
        </w:rPr>
      </w:pPr>
    </w:p>
    <w:p w:rsidR="00636948" w:rsidRPr="00636948" w:rsidRDefault="00636948" w:rsidP="00636948">
      <w:pPr>
        <w:rPr>
          <w:rFonts w:cstheme="minorHAnsi"/>
          <w:bCs/>
          <w:i/>
        </w:rPr>
      </w:pPr>
      <w:r w:rsidRPr="00636948">
        <w:rPr>
          <w:rFonts w:cstheme="minorHAnsi"/>
          <w:bCs/>
          <w:i/>
          <w:spacing w:val="-3"/>
        </w:rPr>
        <w:t>Hoofdstuk 5. Niet-lineaire televisieomroeporganisaties die onder de bevoegdheid vallen van een lidstaat van de Europese Unie en niet-lineaire televisiediensten aanbieden die gericht zijn op de Vlaamse Gemeenschap</w:t>
      </w:r>
    </w:p>
    <w:p w:rsidR="00636948" w:rsidRPr="00636948" w:rsidRDefault="00636948" w:rsidP="00636948">
      <w:pPr>
        <w:rPr>
          <w:rFonts w:cstheme="minorHAnsi"/>
          <w:i/>
          <w:spacing w:val="-3"/>
        </w:rPr>
      </w:pPr>
    </w:p>
    <w:p w:rsidR="00636948" w:rsidRPr="00636948" w:rsidRDefault="00636948" w:rsidP="00636948">
      <w:pPr>
        <w:rPr>
          <w:rFonts w:cstheme="minorHAnsi"/>
          <w:i/>
        </w:rPr>
      </w:pPr>
      <w:r w:rsidRPr="00636948">
        <w:rPr>
          <w:rFonts w:cstheme="minorHAnsi"/>
          <w:b/>
          <w:bCs/>
          <w:i/>
          <w:spacing w:val="-3"/>
        </w:rPr>
        <w:t>Art. 18.</w:t>
      </w:r>
      <w:r w:rsidRPr="00636948">
        <w:rPr>
          <w:rFonts w:cstheme="minorHAnsi"/>
          <w:i/>
          <w:spacing w:val="-3"/>
        </w:rPr>
        <w:t xml:space="preserve"> Dit besluit is ook van toepassing op niet-lineaire televisieomroeporganisaties die gevestigd zijn in een andere lidstaat van de Europese Unie en niet-lineaire televisiediensten aanbieden die gericht zijn op het Nederlandse taalgebied. In dat geval wordt de omzet, vermeld in artikel 4, eerste lid, die berekend wordt op basis van de inkomsten, vermeld in artikel 4, eerste lid, verworven door diensten aan te bieden aan inwoners in het Nederlandse taalgebied.</w:t>
      </w: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636948" w:rsidRDefault="00636948"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B4720B" w:rsidRDefault="00B4720B" w:rsidP="00B903D9">
      <w:pPr>
        <w:jc w:val="center"/>
        <w:rPr>
          <w:b/>
        </w:rPr>
      </w:pPr>
    </w:p>
    <w:p w:rsidR="00636948" w:rsidRDefault="00636948" w:rsidP="00B903D9">
      <w:pPr>
        <w:jc w:val="center"/>
        <w:rPr>
          <w:b/>
        </w:rPr>
      </w:pPr>
    </w:p>
    <w:p w:rsidR="00636948" w:rsidRDefault="00636948" w:rsidP="00B903D9">
      <w:pPr>
        <w:jc w:val="center"/>
        <w:rPr>
          <w:b/>
        </w:rPr>
      </w:pPr>
    </w:p>
    <w:p w:rsidR="00B903D9" w:rsidRDefault="00B903D9" w:rsidP="00B903D9">
      <w:pPr>
        <w:jc w:val="center"/>
        <w:rPr>
          <w:b/>
        </w:rPr>
      </w:pPr>
      <w:r>
        <w:rPr>
          <w:b/>
        </w:rPr>
        <w:lastRenderedPageBreak/>
        <w:t>VOORBEELDBRIEF</w:t>
      </w:r>
      <w:r w:rsidR="00A97C73">
        <w:rPr>
          <w:b/>
        </w:rPr>
        <w:t xml:space="preserve"> (2 </w:t>
      </w:r>
      <w:proofErr w:type="spellStart"/>
      <w:r w:rsidR="00A97C73">
        <w:rPr>
          <w:b/>
        </w:rPr>
        <w:t>pags</w:t>
      </w:r>
      <w:proofErr w:type="spellEnd"/>
      <w:r w:rsidR="00A97C73">
        <w:rPr>
          <w:b/>
        </w:rPr>
        <w:t>)</w:t>
      </w:r>
    </w:p>
    <w:p w:rsidR="00B903D9" w:rsidRDefault="00B903D9" w:rsidP="00B903D9">
      <w:pPr>
        <w:jc w:val="center"/>
        <w:rPr>
          <w:b/>
        </w:rPr>
      </w:pPr>
    </w:p>
    <w:p w:rsidR="00FF28CE" w:rsidRDefault="00FF28CE" w:rsidP="00B903D9">
      <w:pPr>
        <w:rPr>
          <w:b/>
        </w:rPr>
      </w:pPr>
    </w:p>
    <w:p w:rsidR="00B903D9" w:rsidRDefault="00B903D9" w:rsidP="00B903D9">
      <w:r>
        <w:rPr>
          <w:b/>
        </w:rPr>
        <w:t>Aangetekend</w:t>
      </w:r>
    </w:p>
    <w:p w:rsidR="00B903D9" w:rsidRDefault="00B903D9" w:rsidP="00B903D9"/>
    <w:p w:rsidR="00FF28CE" w:rsidRDefault="00FF28CE" w:rsidP="00B903D9"/>
    <w:p w:rsidR="00B903D9" w:rsidRDefault="00B903D9" w:rsidP="00B903D9">
      <w:r>
        <w:t xml:space="preserve">Geachte, </w:t>
      </w:r>
    </w:p>
    <w:p w:rsidR="00B903D9" w:rsidRDefault="00B903D9" w:rsidP="00B903D9"/>
    <w:p w:rsidR="00B903D9" w:rsidRPr="00B4720B" w:rsidRDefault="00B903D9" w:rsidP="00B903D9">
      <w:pPr>
        <w:rPr>
          <w:b/>
        </w:rPr>
      </w:pPr>
      <w:r w:rsidRPr="00680E88">
        <w:rPr>
          <w:b/>
        </w:rPr>
        <w:t xml:space="preserve">Betreft: Mogelijkheid tot het verwerven van rechten op audiovisuele producties, die tot stand komen met financiering </w:t>
      </w:r>
      <w:r w:rsidR="00680E88">
        <w:rPr>
          <w:b/>
        </w:rPr>
        <w:t xml:space="preserve">uit bijdragen </w:t>
      </w:r>
      <w:r w:rsidRPr="00680E88">
        <w:rPr>
          <w:b/>
        </w:rPr>
        <w:t>van de dienstenverdelers</w:t>
      </w:r>
      <w:r w:rsidR="00B4720B">
        <w:rPr>
          <w:b/>
        </w:rPr>
        <w:t xml:space="preserve"> en </w:t>
      </w:r>
      <w:r w:rsidR="00B4720B" w:rsidRPr="00B4720B">
        <w:rPr>
          <w:rFonts w:cstheme="minorHAnsi"/>
          <w:b/>
        </w:rPr>
        <w:t>niet-lineaire televisieomroeporganisaties</w:t>
      </w:r>
      <w:r w:rsidRPr="00B4720B">
        <w:rPr>
          <w:b/>
        </w:rPr>
        <w:t xml:space="preserve"> via het VAF/Mediafonds. </w:t>
      </w:r>
    </w:p>
    <w:p w:rsidR="00680E88" w:rsidRDefault="00680E88" w:rsidP="00B903D9"/>
    <w:p w:rsidR="00C631B7" w:rsidRPr="00CE661D" w:rsidRDefault="00C631B7" w:rsidP="00C631B7">
      <w:pPr>
        <w:spacing w:line="240" w:lineRule="auto"/>
        <w:rPr>
          <w:rFonts w:cs="Arial"/>
          <w:szCs w:val="24"/>
        </w:rPr>
      </w:pPr>
      <w:r w:rsidRPr="00B903D9">
        <w:t>Het VAF heeft ons in kennis gesteld van het feit dat u voor het jaar 20</w:t>
      </w:r>
      <w:r w:rsidR="00544822">
        <w:t>2</w:t>
      </w:r>
      <w:r w:rsidR="006E346B">
        <w:t>2</w:t>
      </w:r>
      <w:r w:rsidRPr="00B903D9">
        <w:t xml:space="preserve"> </w:t>
      </w:r>
      <w:r w:rsidRPr="00B903D9">
        <w:rPr>
          <w:rFonts w:cs="Arial"/>
          <w:szCs w:val="24"/>
        </w:rPr>
        <w:t xml:space="preserve">hebt gekozen voor een participatie aan de productie van audiovisuele werken in de vorm van een bijdrage aan het VAF. Dit in uitvoering van </w:t>
      </w:r>
      <w:r w:rsidR="00B4720B">
        <w:rPr>
          <w:rFonts w:cs="Arial"/>
          <w:szCs w:val="24"/>
        </w:rPr>
        <w:t xml:space="preserve">de </w:t>
      </w:r>
      <w:r w:rsidRPr="00B903D9">
        <w:rPr>
          <w:rFonts w:cs="Arial"/>
          <w:szCs w:val="24"/>
        </w:rPr>
        <w:t>Besluit</w:t>
      </w:r>
      <w:r w:rsidR="00B4720B">
        <w:rPr>
          <w:rFonts w:cs="Arial"/>
          <w:szCs w:val="24"/>
        </w:rPr>
        <w:t>en</w:t>
      </w:r>
      <w:r w:rsidRPr="00B903D9">
        <w:rPr>
          <w:rFonts w:cs="Arial"/>
          <w:szCs w:val="24"/>
        </w:rPr>
        <w:t xml:space="preserve"> van de Vlaamse Regering </w:t>
      </w:r>
      <w:r w:rsidR="00CE661D">
        <w:rPr>
          <w:rFonts w:cs="Arial"/>
          <w:szCs w:val="24"/>
        </w:rPr>
        <w:t xml:space="preserve">1) </w:t>
      </w:r>
      <w:r w:rsidRPr="00B903D9">
        <w:rPr>
          <w:rFonts w:cs="Arial"/>
          <w:szCs w:val="24"/>
        </w:rPr>
        <w:t>betreffende de stimuleringsregeling voor de audiovisuele sector, vermeld in artikel 184/1 van het decreet van 27 maart 2009 betreffende radio-omroep en televisie</w:t>
      </w:r>
      <w:r w:rsidR="00CE661D">
        <w:rPr>
          <w:rFonts w:cs="Arial"/>
          <w:szCs w:val="24"/>
        </w:rPr>
        <w:t xml:space="preserve">, en 2) </w:t>
      </w:r>
      <w:r w:rsidR="00CE661D" w:rsidRPr="00CE661D">
        <w:rPr>
          <w:rFonts w:cstheme="minorHAnsi"/>
          <w:bCs/>
          <w:spacing w:val="-3"/>
        </w:rPr>
        <w:t>betreffende de deelname van de particuliere niet-lineaire televisieomroeporganisaties aan de productie van Vlaamse audiovisuele werken</w:t>
      </w:r>
      <w:r w:rsidRPr="00CE661D">
        <w:rPr>
          <w:rFonts w:cs="Arial"/>
          <w:szCs w:val="24"/>
        </w:rPr>
        <w:t xml:space="preserve">. </w:t>
      </w:r>
    </w:p>
    <w:p w:rsidR="00C631B7" w:rsidRDefault="00C631B7" w:rsidP="00C631B7">
      <w:pPr>
        <w:spacing w:line="240" w:lineRule="auto"/>
        <w:rPr>
          <w:rFonts w:cs="Arial"/>
          <w:szCs w:val="24"/>
        </w:rPr>
      </w:pPr>
    </w:p>
    <w:p w:rsidR="00C631B7" w:rsidRDefault="00C631B7" w:rsidP="00B903D9">
      <w:r>
        <w:t xml:space="preserve">Op </w:t>
      </w:r>
      <w:r w:rsidR="008B11FB">
        <w:t>(</w:t>
      </w:r>
      <w:r w:rsidRPr="008B11FB">
        <w:rPr>
          <w:highlight w:val="yellow"/>
        </w:rPr>
        <w:t>datum</w:t>
      </w:r>
      <w:r w:rsidR="008B11FB" w:rsidRPr="008B11FB">
        <w:rPr>
          <w:highlight w:val="yellow"/>
        </w:rPr>
        <w:t xml:space="preserve"> </w:t>
      </w:r>
      <w:r w:rsidR="00D413DA">
        <w:rPr>
          <w:highlight w:val="yellow"/>
        </w:rPr>
        <w:t>beslissing VAF</w:t>
      </w:r>
      <w:r w:rsidR="008B11FB">
        <w:t>)</w:t>
      </w:r>
      <w:r>
        <w:t xml:space="preserve"> besliste </w:t>
      </w:r>
      <w:r w:rsidR="00D413DA">
        <w:t xml:space="preserve">het </w:t>
      </w:r>
      <w:r>
        <w:t xml:space="preserve">VAF om uit de bijdragen van de dienstenverdelers </w:t>
      </w:r>
      <w:r w:rsidR="00CE661D">
        <w:t xml:space="preserve">en </w:t>
      </w:r>
      <w:r w:rsidR="00CE661D" w:rsidRPr="00CE661D">
        <w:rPr>
          <w:rFonts w:cstheme="minorHAnsi"/>
          <w:bCs/>
          <w:spacing w:val="-3"/>
        </w:rPr>
        <w:t xml:space="preserve">niet-lineaire televisieomroeporganisaties </w:t>
      </w:r>
      <w:r w:rsidRPr="00C631B7">
        <w:rPr>
          <w:highlight w:val="yellow"/>
        </w:rPr>
        <w:t>€ …</w:t>
      </w:r>
      <w:r>
        <w:t xml:space="preserve"> </w:t>
      </w:r>
      <w:r w:rsidRPr="00C631B7">
        <w:rPr>
          <w:highlight w:val="yellow"/>
        </w:rPr>
        <w:t>ontwikkelings-/productiesteun</w:t>
      </w:r>
      <w:r>
        <w:t xml:space="preserve"> te verlenen aan de volgende tv-reeks, die ik produceer in samenwerking met de omroep </w:t>
      </w:r>
      <w:r w:rsidRPr="00C631B7">
        <w:rPr>
          <w:highlight w:val="yellow"/>
        </w:rPr>
        <w:t>naam omroep</w:t>
      </w:r>
      <w:r>
        <w:t xml:space="preserve">: </w:t>
      </w:r>
    </w:p>
    <w:p w:rsidR="00C631B7" w:rsidRPr="00C631B7" w:rsidRDefault="00C631B7" w:rsidP="00B903D9">
      <w:pPr>
        <w:rPr>
          <w:highlight w:val="yellow"/>
        </w:rPr>
      </w:pPr>
      <w:r w:rsidRPr="00C631B7">
        <w:rPr>
          <w:highlight w:val="yellow"/>
        </w:rPr>
        <w:t>Titel:</w:t>
      </w:r>
    </w:p>
    <w:p w:rsidR="00C631B7" w:rsidRPr="00C631B7" w:rsidRDefault="00C631B7" w:rsidP="00B903D9">
      <w:pPr>
        <w:rPr>
          <w:highlight w:val="yellow"/>
        </w:rPr>
      </w:pPr>
      <w:r w:rsidRPr="00C631B7">
        <w:rPr>
          <w:highlight w:val="yellow"/>
        </w:rPr>
        <w:t xml:space="preserve">Genre: </w:t>
      </w:r>
    </w:p>
    <w:p w:rsidR="00C631B7" w:rsidRPr="00C631B7" w:rsidRDefault="00C631B7" w:rsidP="00B903D9">
      <w:pPr>
        <w:rPr>
          <w:highlight w:val="yellow"/>
        </w:rPr>
      </w:pPr>
      <w:r w:rsidRPr="00C631B7">
        <w:rPr>
          <w:highlight w:val="yellow"/>
        </w:rPr>
        <w:t xml:space="preserve">Aantal afleveringen + duur per aflevering: </w:t>
      </w:r>
    </w:p>
    <w:p w:rsidR="00C631B7" w:rsidRPr="00C631B7" w:rsidRDefault="00C631B7" w:rsidP="00B903D9">
      <w:pPr>
        <w:rPr>
          <w:highlight w:val="yellow"/>
        </w:rPr>
      </w:pPr>
      <w:r w:rsidRPr="00C631B7">
        <w:rPr>
          <w:highlight w:val="yellow"/>
        </w:rPr>
        <w:t>Scenarist:</w:t>
      </w:r>
    </w:p>
    <w:p w:rsidR="00C631B7" w:rsidRDefault="00C631B7" w:rsidP="00B903D9">
      <w:r w:rsidRPr="00C631B7">
        <w:rPr>
          <w:highlight w:val="yellow"/>
        </w:rPr>
        <w:t>Regisseur:</w:t>
      </w:r>
      <w:r>
        <w:t xml:space="preserve"> </w:t>
      </w:r>
    </w:p>
    <w:p w:rsidR="00B903D9" w:rsidRDefault="00B903D9" w:rsidP="00B903D9">
      <w:pPr>
        <w:spacing w:line="240" w:lineRule="auto"/>
        <w:rPr>
          <w:rFonts w:cs="Arial"/>
          <w:szCs w:val="24"/>
        </w:rPr>
      </w:pPr>
    </w:p>
    <w:p w:rsidR="00C631B7" w:rsidRDefault="00C631B7" w:rsidP="00B903D9">
      <w:pPr>
        <w:spacing w:line="240" w:lineRule="auto"/>
        <w:rPr>
          <w:rFonts w:cs="Arial"/>
          <w:szCs w:val="24"/>
        </w:rPr>
      </w:pPr>
      <w:r>
        <w:rPr>
          <w:rFonts w:cs="Arial"/>
          <w:szCs w:val="24"/>
        </w:rPr>
        <w:t xml:space="preserve">Als bijlage vindt u hierbij een korte voorstelling van het project. </w:t>
      </w:r>
    </w:p>
    <w:p w:rsidR="00C631B7" w:rsidRDefault="00C631B7" w:rsidP="00B903D9">
      <w:pPr>
        <w:spacing w:line="240" w:lineRule="auto"/>
        <w:rPr>
          <w:rFonts w:cs="Arial"/>
          <w:szCs w:val="24"/>
        </w:rPr>
      </w:pPr>
    </w:p>
    <w:p w:rsidR="00B903D9" w:rsidRDefault="00B903D9" w:rsidP="00B903D9">
      <w:pPr>
        <w:spacing w:line="240" w:lineRule="auto"/>
        <w:rPr>
          <w:rFonts w:cs="Arial"/>
          <w:szCs w:val="24"/>
        </w:rPr>
      </w:pPr>
      <w:r>
        <w:rPr>
          <w:rFonts w:cs="Arial"/>
          <w:szCs w:val="24"/>
        </w:rPr>
        <w:t xml:space="preserve">Zoals voorzien in </w:t>
      </w:r>
      <w:r w:rsidR="00CE661D">
        <w:rPr>
          <w:rFonts w:cs="Arial"/>
          <w:szCs w:val="24"/>
        </w:rPr>
        <w:t>de</w:t>
      </w:r>
      <w:r>
        <w:rPr>
          <w:rFonts w:cs="Arial"/>
          <w:szCs w:val="24"/>
        </w:rPr>
        <w:t xml:space="preserve"> uitvoeringsbesluit</w:t>
      </w:r>
      <w:r w:rsidR="00CE661D">
        <w:rPr>
          <w:rFonts w:cs="Arial"/>
          <w:szCs w:val="24"/>
        </w:rPr>
        <w:t>en</w:t>
      </w:r>
      <w:r>
        <w:rPr>
          <w:rFonts w:cs="Arial"/>
          <w:szCs w:val="24"/>
        </w:rPr>
        <w:t xml:space="preserve">, stellen wij u hierbij in de mogelijkheid om tegen </w:t>
      </w:r>
      <w:r w:rsidRPr="00C631B7">
        <w:rPr>
          <w:rFonts w:cs="Arial"/>
          <w:szCs w:val="24"/>
          <w:highlight w:val="yellow"/>
        </w:rPr>
        <w:t>(datum</w:t>
      </w:r>
      <w:r w:rsidR="008B11FB">
        <w:rPr>
          <w:rFonts w:cs="Arial"/>
          <w:szCs w:val="24"/>
          <w:highlight w:val="yellow"/>
        </w:rPr>
        <w:t xml:space="preserve"> zie pagina 1</w:t>
      </w:r>
      <w:r w:rsidRPr="00C631B7">
        <w:rPr>
          <w:rFonts w:cs="Arial"/>
          <w:szCs w:val="24"/>
          <w:highlight w:val="yellow"/>
        </w:rPr>
        <w:t>)</w:t>
      </w:r>
      <w:r>
        <w:rPr>
          <w:rFonts w:cs="Arial"/>
          <w:szCs w:val="24"/>
        </w:rPr>
        <w:t xml:space="preserve"> uw </w:t>
      </w:r>
      <w:r w:rsidR="00B0363D">
        <w:rPr>
          <w:rFonts w:cs="Arial"/>
          <w:szCs w:val="24"/>
        </w:rPr>
        <w:t>voorstel</w:t>
      </w:r>
      <w:r>
        <w:rPr>
          <w:rFonts w:cs="Arial"/>
          <w:szCs w:val="24"/>
        </w:rPr>
        <w:t xml:space="preserve"> kenbaar te maken m.b.t. het verwerven van hiero</w:t>
      </w:r>
      <w:r w:rsidR="00B0363D">
        <w:rPr>
          <w:rFonts w:cs="Arial"/>
          <w:szCs w:val="24"/>
        </w:rPr>
        <w:t>nde</w:t>
      </w:r>
      <w:r>
        <w:rPr>
          <w:rFonts w:cs="Arial"/>
          <w:szCs w:val="24"/>
        </w:rPr>
        <w:t xml:space="preserve">r vermelde rechten (uittreksel uit </w:t>
      </w:r>
      <w:r w:rsidR="00CE661D">
        <w:rPr>
          <w:rFonts w:cs="Arial"/>
          <w:szCs w:val="24"/>
        </w:rPr>
        <w:t xml:space="preserve">de </w:t>
      </w:r>
      <w:r>
        <w:rPr>
          <w:rFonts w:cs="Arial"/>
          <w:szCs w:val="24"/>
        </w:rPr>
        <w:t>uitvoeringsbesluit</w:t>
      </w:r>
      <w:r w:rsidR="00CE661D">
        <w:rPr>
          <w:rFonts w:cs="Arial"/>
          <w:szCs w:val="24"/>
        </w:rPr>
        <w:t>en</w:t>
      </w:r>
      <w:r>
        <w:rPr>
          <w:rFonts w:cs="Arial"/>
          <w:szCs w:val="24"/>
        </w:rPr>
        <w:t xml:space="preserve">): </w:t>
      </w:r>
    </w:p>
    <w:p w:rsidR="00B903D9" w:rsidRDefault="00B903D9" w:rsidP="00B903D9">
      <w:pPr>
        <w:spacing w:line="240" w:lineRule="auto"/>
        <w:rPr>
          <w:rFonts w:cs="Arial"/>
          <w:szCs w:val="24"/>
        </w:rPr>
      </w:pPr>
    </w:p>
    <w:p w:rsidR="00CE661D" w:rsidRDefault="00CE661D" w:rsidP="00B903D9">
      <w:pPr>
        <w:spacing w:line="240" w:lineRule="auto"/>
        <w:rPr>
          <w:rFonts w:cs="Arial"/>
          <w:szCs w:val="24"/>
        </w:rPr>
      </w:pPr>
      <w:r>
        <w:rPr>
          <w:rFonts w:cs="Arial"/>
          <w:b/>
          <w:i/>
          <w:szCs w:val="24"/>
        </w:rPr>
        <w:t>(</w:t>
      </w:r>
      <w:r w:rsidRPr="00B12505">
        <w:rPr>
          <w:rFonts w:cs="Arial"/>
          <w:b/>
          <w:i/>
          <w:szCs w:val="24"/>
        </w:rPr>
        <w:t>Besluit van de Vlaamse Regering betreffende de stimuleringsregeling voor de audiovisuele sector</w:t>
      </w:r>
      <w:r>
        <w:rPr>
          <w:rFonts w:cs="Arial"/>
          <w:b/>
          <w:i/>
          <w:szCs w:val="24"/>
        </w:rPr>
        <w:t>)</w:t>
      </w:r>
    </w:p>
    <w:p w:rsidR="00B903D9" w:rsidRPr="00CD63C1" w:rsidRDefault="00B903D9" w:rsidP="00B903D9">
      <w:pPr>
        <w:spacing w:line="240" w:lineRule="auto"/>
        <w:jc w:val="both"/>
        <w:rPr>
          <w:rFonts w:cs="Arial"/>
          <w:i/>
          <w:sz w:val="20"/>
          <w:szCs w:val="20"/>
        </w:rPr>
      </w:pPr>
      <w:r w:rsidRPr="00CD63C1">
        <w:rPr>
          <w:rFonts w:cs="Arial"/>
          <w:i/>
          <w:sz w:val="20"/>
          <w:szCs w:val="20"/>
        </w:rPr>
        <w:t xml:space="preserve">§3. De onafhankelijke producent, die bij beslissing van de Raad van Bestuur van het VAF een toezegging ontvangt voor de steun aan de productie van audiovisuele werken vanuit de bijdrage die het VAF verkrijgt bij toepassing van dit besluit, contacteert bij aangetekend schrijven binnen de 15 kalenderdagen vanaf deze beslissing van de Raad Van Bestuur van het VAF, en voorafgaand aan het sluiten van een contract met het VAF, alle </w:t>
      </w:r>
      <w:r w:rsidRPr="00CE661D">
        <w:rPr>
          <w:rFonts w:cs="Arial"/>
          <w:b/>
          <w:i/>
          <w:sz w:val="20"/>
          <w:szCs w:val="20"/>
        </w:rPr>
        <w:t>dienstenverdelers</w:t>
      </w:r>
      <w:r w:rsidRPr="00CD63C1">
        <w:rPr>
          <w:rFonts w:cs="Arial"/>
          <w:i/>
          <w:sz w:val="20"/>
          <w:szCs w:val="20"/>
        </w:rPr>
        <w:t xml:space="preserve"> vermeld in het overzicht bedoeld in §2. Deze dienstenverdelers hebben de mogelijkheid om, mits betaling van een bijkomende financiële bijdrage, rechten te verwerven om producties die gerealiseerd zullen worden met financiële steun van het VAF in uitvoering van dit besluit:</w:t>
      </w:r>
    </w:p>
    <w:p w:rsidR="00B903D9" w:rsidRPr="00CD63C1" w:rsidRDefault="00B903D9" w:rsidP="00B903D9">
      <w:pPr>
        <w:pStyle w:val="Lijstalinea"/>
        <w:numPr>
          <w:ilvl w:val="0"/>
          <w:numId w:val="1"/>
        </w:numPr>
        <w:spacing w:line="240" w:lineRule="auto"/>
        <w:ind w:left="426" w:hanging="426"/>
        <w:jc w:val="both"/>
        <w:rPr>
          <w:rFonts w:asciiTheme="minorHAnsi" w:hAnsiTheme="minorHAnsi" w:cs="Arial"/>
          <w:i/>
          <w:sz w:val="20"/>
          <w:szCs w:val="20"/>
        </w:rPr>
      </w:pPr>
      <w:r w:rsidRPr="00CD63C1">
        <w:rPr>
          <w:rFonts w:asciiTheme="minorHAnsi" w:hAnsiTheme="minorHAnsi" w:cs="Arial"/>
          <w:i/>
          <w:sz w:val="20"/>
          <w:szCs w:val="20"/>
        </w:rPr>
        <w:t>voorafgaand aan de eerste lineaire uitzending in open net, gedurende een periode van maximaal zes maanden, via een eigen platform aan te bieden</w:t>
      </w:r>
    </w:p>
    <w:p w:rsidR="00B903D9" w:rsidRPr="00CD63C1" w:rsidRDefault="00B903D9" w:rsidP="00B903D9">
      <w:pPr>
        <w:pStyle w:val="Lijstalinea"/>
        <w:numPr>
          <w:ilvl w:val="0"/>
          <w:numId w:val="1"/>
        </w:numPr>
        <w:spacing w:line="240" w:lineRule="auto"/>
        <w:ind w:left="426" w:hanging="426"/>
        <w:jc w:val="both"/>
        <w:rPr>
          <w:rFonts w:asciiTheme="minorHAnsi" w:hAnsiTheme="minorHAnsi" w:cs="Arial"/>
          <w:i/>
          <w:sz w:val="20"/>
          <w:szCs w:val="20"/>
        </w:rPr>
      </w:pPr>
      <w:r w:rsidRPr="00CD63C1">
        <w:rPr>
          <w:rFonts w:asciiTheme="minorHAnsi" w:hAnsiTheme="minorHAnsi" w:cs="Arial"/>
          <w:i/>
          <w:sz w:val="20"/>
          <w:szCs w:val="20"/>
        </w:rPr>
        <w:t>en/of na de eerste lineaire uitzending in open net, gedurende een periode van maximaal twaalf maanden, via een eigen platform aan te bieden</w:t>
      </w:r>
    </w:p>
    <w:p w:rsidR="00B903D9" w:rsidRPr="00CD63C1" w:rsidRDefault="00B903D9" w:rsidP="00B903D9">
      <w:pPr>
        <w:spacing w:line="240" w:lineRule="auto"/>
        <w:jc w:val="both"/>
        <w:rPr>
          <w:rFonts w:cs="Arial"/>
          <w:i/>
          <w:sz w:val="20"/>
          <w:szCs w:val="20"/>
        </w:rPr>
      </w:pPr>
    </w:p>
    <w:p w:rsidR="00C631B7" w:rsidRPr="00CD63C1" w:rsidRDefault="00B903D9" w:rsidP="00B903D9">
      <w:pPr>
        <w:spacing w:line="240" w:lineRule="auto"/>
        <w:jc w:val="both"/>
        <w:rPr>
          <w:rFonts w:cs="Arial"/>
          <w:i/>
          <w:sz w:val="20"/>
          <w:szCs w:val="20"/>
        </w:rPr>
      </w:pPr>
      <w:r w:rsidRPr="00CD63C1">
        <w:rPr>
          <w:rFonts w:cs="Arial"/>
          <w:i/>
          <w:sz w:val="20"/>
          <w:szCs w:val="20"/>
        </w:rPr>
        <w:t xml:space="preserve">§4. </w:t>
      </w:r>
      <w:r w:rsidRPr="00CE661D">
        <w:rPr>
          <w:rFonts w:cs="Arial"/>
          <w:b/>
          <w:i/>
          <w:sz w:val="20"/>
          <w:szCs w:val="20"/>
        </w:rPr>
        <w:t xml:space="preserve">Dienstenverdelers </w:t>
      </w:r>
      <w:r w:rsidRPr="00CD63C1">
        <w:rPr>
          <w:rFonts w:cs="Arial"/>
          <w:i/>
          <w:sz w:val="20"/>
          <w:szCs w:val="20"/>
        </w:rPr>
        <w:t xml:space="preserve">die rechten, bedoeld in § 3, wensen te verwerven, maken dienaangaande bij aangetekend schrijven een voorstel kenbaar aan de onafhankelijke producent en de omroeporganisatie die in coproductie een projectaanvraag hebben ingediend bij het VAF, en maken melding van dit feit bij het VAF. De onafhankelijke </w:t>
      </w:r>
      <w:r w:rsidRPr="00CD63C1">
        <w:rPr>
          <w:rFonts w:cs="Arial"/>
          <w:i/>
          <w:sz w:val="20"/>
          <w:szCs w:val="20"/>
        </w:rPr>
        <w:lastRenderedPageBreak/>
        <w:t>producent en de omroeporganisatie die in coproductie een projectaanvraag hebben ingediend bij het VAF kunnen de toekenning van de in § 3 vermelde rechten weigeren.</w:t>
      </w:r>
    </w:p>
    <w:p w:rsidR="00C631B7" w:rsidRDefault="00C631B7" w:rsidP="00B903D9">
      <w:pPr>
        <w:spacing w:line="240" w:lineRule="auto"/>
        <w:jc w:val="both"/>
        <w:rPr>
          <w:rFonts w:cs="Arial"/>
          <w:i/>
          <w:szCs w:val="24"/>
        </w:rPr>
      </w:pPr>
    </w:p>
    <w:p w:rsidR="00CE661D" w:rsidRPr="00636948" w:rsidRDefault="00CE661D" w:rsidP="00CE661D">
      <w:pPr>
        <w:rPr>
          <w:rFonts w:cstheme="minorHAnsi"/>
          <w:b/>
          <w:bCs/>
          <w:i/>
        </w:rPr>
      </w:pPr>
      <w:r>
        <w:rPr>
          <w:rFonts w:cstheme="minorHAnsi"/>
          <w:b/>
          <w:bCs/>
          <w:i/>
          <w:spacing w:val="-3"/>
        </w:rPr>
        <w:t>(</w:t>
      </w:r>
      <w:r w:rsidRPr="00636948">
        <w:rPr>
          <w:rFonts w:cstheme="minorHAnsi"/>
          <w:b/>
          <w:bCs/>
          <w:i/>
          <w:spacing w:val="-3"/>
        </w:rPr>
        <w:t>Besluit van de Vlaamse Regering betreffende de deelname van de particuliere niet-lineaire televisieomroeporganisaties aan de productie van Vlaamse audiovisuele werken</w:t>
      </w:r>
      <w:r>
        <w:rPr>
          <w:rFonts w:cstheme="minorHAnsi"/>
          <w:b/>
          <w:bCs/>
          <w:i/>
          <w:spacing w:val="-3"/>
        </w:rPr>
        <w:t>)</w:t>
      </w:r>
    </w:p>
    <w:p w:rsidR="00CE661D" w:rsidRPr="00CE661D" w:rsidRDefault="00CE661D" w:rsidP="00CE661D">
      <w:pPr>
        <w:rPr>
          <w:rFonts w:cstheme="minorHAnsi"/>
          <w:i/>
          <w:sz w:val="20"/>
          <w:szCs w:val="20"/>
        </w:rPr>
      </w:pPr>
      <w:r w:rsidRPr="00CD63C1">
        <w:rPr>
          <w:rFonts w:cs="Arial"/>
          <w:i/>
          <w:sz w:val="20"/>
          <w:szCs w:val="20"/>
        </w:rPr>
        <w:t xml:space="preserve">§3. </w:t>
      </w:r>
      <w:r w:rsidRPr="00CE661D">
        <w:rPr>
          <w:rFonts w:cstheme="minorHAnsi"/>
          <w:i/>
          <w:spacing w:val="-3"/>
          <w:sz w:val="20"/>
          <w:szCs w:val="20"/>
        </w:rPr>
        <w:t xml:space="preserve">De onafhankelijke producent, die bij beslissing van de Raad van Bestuur van het VAF een toezegging ontvangt voor de steun aan de productie van audiovisuele werken vanuit de bijdrage die het VAF verkrijgt door de toepassing van dit besluit, contacteert met een aangetekende brief binnen vijftien dagen vanaf die beslissing van de Raad Van Bestuur van het VAF, en voordat een contract wordt gesloten met het VAF, alle </w:t>
      </w:r>
      <w:r w:rsidRPr="00CE661D">
        <w:rPr>
          <w:rFonts w:cstheme="minorHAnsi"/>
          <w:b/>
          <w:i/>
          <w:spacing w:val="-3"/>
          <w:sz w:val="20"/>
          <w:szCs w:val="20"/>
        </w:rPr>
        <w:t>niet-lineaire televisieomroeporganisaties</w:t>
      </w:r>
      <w:r w:rsidRPr="00CE661D">
        <w:rPr>
          <w:rFonts w:cstheme="minorHAnsi"/>
          <w:i/>
          <w:spacing w:val="-3"/>
          <w:sz w:val="20"/>
          <w:szCs w:val="20"/>
        </w:rPr>
        <w:t xml:space="preserve"> uit het overzicht, vermeld in paragraaf 2. Die niet-lineaire televisieomroeporganisaties kunnen, na de betaling van een bijkomende financiële bijdrage, rechten verwerven om producties die gerealiseerd worden met financiële steun van het VAF ter uitvoering van dit besluit:</w:t>
      </w:r>
    </w:p>
    <w:p w:rsidR="00CE661D" w:rsidRPr="00CE661D" w:rsidRDefault="00CE661D" w:rsidP="00CE661D">
      <w:pPr>
        <w:ind w:left="705" w:hanging="705"/>
        <w:rPr>
          <w:rFonts w:cstheme="minorHAnsi"/>
          <w:i/>
          <w:sz w:val="20"/>
          <w:szCs w:val="20"/>
        </w:rPr>
      </w:pPr>
      <w:r w:rsidRPr="00CE661D">
        <w:rPr>
          <w:rFonts w:cstheme="minorHAnsi"/>
          <w:i/>
          <w:spacing w:val="-3"/>
          <w:sz w:val="20"/>
          <w:szCs w:val="20"/>
        </w:rPr>
        <w:t>1°</w:t>
      </w:r>
      <w:r w:rsidRPr="00CE661D">
        <w:rPr>
          <w:rFonts w:cstheme="minorHAnsi"/>
          <w:i/>
          <w:spacing w:val="-3"/>
          <w:sz w:val="20"/>
          <w:szCs w:val="20"/>
        </w:rPr>
        <w:tab/>
        <w:t>voorafgaand aan de eerste lineaire uitzending in open net, gedurende een periode van maximaal zes maanden, via een eigen programmacatalogus aan te bieden. De productie krijgt een prominente plaats in de programmacatalogus;</w:t>
      </w:r>
    </w:p>
    <w:p w:rsidR="00CE661D" w:rsidRPr="00CE661D" w:rsidRDefault="00CE661D" w:rsidP="00CE661D">
      <w:pPr>
        <w:ind w:left="705" w:hanging="705"/>
        <w:rPr>
          <w:rFonts w:cstheme="minorHAnsi"/>
          <w:i/>
          <w:spacing w:val="-3"/>
          <w:sz w:val="20"/>
          <w:szCs w:val="20"/>
        </w:rPr>
      </w:pPr>
      <w:r w:rsidRPr="00CE661D">
        <w:rPr>
          <w:rFonts w:cstheme="minorHAnsi"/>
          <w:i/>
          <w:spacing w:val="-3"/>
          <w:sz w:val="20"/>
          <w:szCs w:val="20"/>
        </w:rPr>
        <w:t>2°</w:t>
      </w:r>
      <w:r w:rsidRPr="00CE661D">
        <w:rPr>
          <w:rFonts w:cstheme="minorHAnsi"/>
          <w:i/>
          <w:spacing w:val="-3"/>
          <w:sz w:val="20"/>
          <w:szCs w:val="20"/>
        </w:rPr>
        <w:tab/>
        <w:t>na de eerste lineaire uitzending in open net, gedurende een periode van maximaal twaalf maanden, via een eigen catalogus aan te bieden. De productie krijgt een prominente plaats in de programmacatalogus.</w:t>
      </w:r>
    </w:p>
    <w:p w:rsidR="00CE661D" w:rsidRPr="00CE661D" w:rsidRDefault="00CE661D" w:rsidP="00CE661D">
      <w:pPr>
        <w:ind w:left="705" w:hanging="705"/>
        <w:rPr>
          <w:rFonts w:cstheme="minorHAnsi"/>
          <w:i/>
          <w:spacing w:val="-3"/>
          <w:sz w:val="20"/>
          <w:szCs w:val="20"/>
        </w:rPr>
      </w:pPr>
    </w:p>
    <w:p w:rsidR="00CE661D" w:rsidRPr="00CE661D" w:rsidRDefault="00CE661D" w:rsidP="00CE661D">
      <w:pPr>
        <w:rPr>
          <w:rFonts w:cstheme="minorHAnsi"/>
          <w:i/>
          <w:sz w:val="20"/>
          <w:szCs w:val="20"/>
        </w:rPr>
      </w:pPr>
      <w:r w:rsidRPr="00CE661D">
        <w:rPr>
          <w:rFonts w:cstheme="minorHAnsi"/>
          <w:i/>
          <w:spacing w:val="-3"/>
          <w:sz w:val="20"/>
          <w:szCs w:val="20"/>
        </w:rPr>
        <w:tab/>
        <w:t>In het eerste lid wordt verstaan onder open net: uitgezonden door een omroeporganisatie die beschikbaar is in het analoge of digitale basispakket van verschillende dienstenverdelers, zonder meerprijs op het basisabonnement.</w:t>
      </w:r>
    </w:p>
    <w:p w:rsidR="00CE661D" w:rsidRPr="00CE661D" w:rsidRDefault="00CE661D" w:rsidP="00CE661D">
      <w:pPr>
        <w:rPr>
          <w:rFonts w:cstheme="minorHAnsi"/>
          <w:i/>
          <w:spacing w:val="-3"/>
          <w:sz w:val="20"/>
          <w:szCs w:val="20"/>
        </w:rPr>
      </w:pPr>
    </w:p>
    <w:p w:rsidR="00CE661D" w:rsidRPr="00CE661D" w:rsidRDefault="00CE661D" w:rsidP="00CE661D">
      <w:pPr>
        <w:rPr>
          <w:rFonts w:cstheme="minorHAnsi"/>
          <w:i/>
          <w:sz w:val="20"/>
          <w:szCs w:val="20"/>
        </w:rPr>
      </w:pPr>
      <w:r w:rsidRPr="00CE661D">
        <w:rPr>
          <w:rFonts w:cstheme="minorHAnsi"/>
          <w:i/>
          <w:spacing w:val="-3"/>
          <w:sz w:val="20"/>
          <w:szCs w:val="20"/>
        </w:rPr>
        <w:t xml:space="preserve">§4. </w:t>
      </w:r>
      <w:r w:rsidRPr="00CE661D">
        <w:rPr>
          <w:rFonts w:cstheme="minorHAnsi"/>
          <w:b/>
          <w:i/>
          <w:spacing w:val="-3"/>
          <w:sz w:val="20"/>
          <w:szCs w:val="20"/>
        </w:rPr>
        <w:t>Niet-lineaire televisieomroeporganisaties</w:t>
      </w:r>
      <w:r w:rsidRPr="00CE661D">
        <w:rPr>
          <w:rFonts w:cstheme="minorHAnsi"/>
          <w:i/>
          <w:spacing w:val="-3"/>
          <w:sz w:val="20"/>
          <w:szCs w:val="20"/>
        </w:rPr>
        <w:t xml:space="preserve"> die rechten als vermeld in paragraaf 3, willen verwerven, doen daarvoor met een aangetekende brief een voorstel aan de onafhankelijke producent en de omroeporganisatie die in coproductie een projectaanvraag hebben ingediend bij het VAF, en melden dat bij het VAF. De onafhankelijke producent en de omroeporganisatie die in coproductie een projectaanvraag hebben ingediend bij het VAF, kunnen de toekenning van de rechten, vermeld in paragraaf 3, weigeren.</w:t>
      </w:r>
    </w:p>
    <w:p w:rsidR="00CE661D" w:rsidRDefault="00CE661D" w:rsidP="00B903D9">
      <w:pPr>
        <w:spacing w:line="240" w:lineRule="auto"/>
        <w:jc w:val="both"/>
        <w:rPr>
          <w:rFonts w:cs="Arial"/>
          <w:szCs w:val="24"/>
        </w:rPr>
      </w:pPr>
    </w:p>
    <w:p w:rsidR="00CE661D" w:rsidRDefault="00CE661D" w:rsidP="00B903D9">
      <w:pPr>
        <w:spacing w:line="240" w:lineRule="auto"/>
        <w:jc w:val="both"/>
        <w:rPr>
          <w:rFonts w:cs="Arial"/>
          <w:szCs w:val="24"/>
        </w:rPr>
      </w:pPr>
    </w:p>
    <w:p w:rsidR="00C631B7" w:rsidRDefault="00C631B7" w:rsidP="00B903D9">
      <w:pPr>
        <w:spacing w:line="240" w:lineRule="auto"/>
        <w:jc w:val="both"/>
        <w:rPr>
          <w:rFonts w:cs="Arial"/>
          <w:szCs w:val="24"/>
        </w:rPr>
      </w:pPr>
      <w:r>
        <w:rPr>
          <w:rFonts w:cs="Arial"/>
          <w:szCs w:val="24"/>
        </w:rPr>
        <w:t xml:space="preserve">Indien u interesse hebt om </w:t>
      </w:r>
      <w:r w:rsidR="00CD63C1">
        <w:rPr>
          <w:rFonts w:cs="Arial"/>
          <w:szCs w:val="24"/>
        </w:rPr>
        <w:t xml:space="preserve">- </w:t>
      </w:r>
      <w:r>
        <w:rPr>
          <w:rFonts w:cs="Arial"/>
          <w:szCs w:val="24"/>
        </w:rPr>
        <w:t xml:space="preserve">mits het betalen van een overeen te komen vergoeding </w:t>
      </w:r>
      <w:r w:rsidR="00CD63C1">
        <w:rPr>
          <w:rFonts w:cs="Arial"/>
          <w:szCs w:val="24"/>
        </w:rPr>
        <w:t xml:space="preserve">- </w:t>
      </w:r>
      <w:r>
        <w:rPr>
          <w:rFonts w:cs="Arial"/>
          <w:szCs w:val="24"/>
        </w:rPr>
        <w:t xml:space="preserve">hoger vermelde rechten op deze reeks te </w:t>
      </w:r>
      <w:r w:rsidR="00680E88">
        <w:rPr>
          <w:rFonts w:cs="Arial"/>
          <w:szCs w:val="24"/>
        </w:rPr>
        <w:t>verwerven</w:t>
      </w:r>
      <w:r>
        <w:rPr>
          <w:rFonts w:cs="Arial"/>
          <w:szCs w:val="24"/>
        </w:rPr>
        <w:t xml:space="preserve">, gelieve </w:t>
      </w:r>
      <w:r w:rsidR="00B0363D">
        <w:rPr>
          <w:rFonts w:cs="Arial"/>
          <w:szCs w:val="24"/>
        </w:rPr>
        <w:t>uw voorstel</w:t>
      </w:r>
      <w:r>
        <w:rPr>
          <w:rFonts w:cs="Arial"/>
          <w:szCs w:val="24"/>
        </w:rPr>
        <w:t xml:space="preserve"> per aangetekend schrijven </w:t>
      </w:r>
      <w:r w:rsidR="00B0363D">
        <w:rPr>
          <w:rFonts w:cs="Arial"/>
          <w:szCs w:val="24"/>
        </w:rPr>
        <w:t>over</w:t>
      </w:r>
      <w:r>
        <w:rPr>
          <w:rFonts w:cs="Arial"/>
          <w:szCs w:val="24"/>
        </w:rPr>
        <w:t xml:space="preserve"> te </w:t>
      </w:r>
      <w:r w:rsidR="00B0363D">
        <w:rPr>
          <w:rFonts w:cs="Arial"/>
          <w:szCs w:val="24"/>
        </w:rPr>
        <w:t>maken</w:t>
      </w:r>
      <w:r>
        <w:rPr>
          <w:rFonts w:cs="Arial"/>
          <w:szCs w:val="24"/>
        </w:rPr>
        <w:t xml:space="preserve"> aan:</w:t>
      </w:r>
    </w:p>
    <w:p w:rsidR="00C631B7" w:rsidRDefault="00C631B7" w:rsidP="00B903D9">
      <w:pPr>
        <w:spacing w:line="240" w:lineRule="auto"/>
        <w:jc w:val="both"/>
        <w:rPr>
          <w:rFonts w:cs="Arial"/>
          <w:szCs w:val="24"/>
        </w:rPr>
      </w:pPr>
    </w:p>
    <w:p w:rsidR="00C631B7" w:rsidRPr="00C631B7" w:rsidRDefault="00C631B7" w:rsidP="00B903D9">
      <w:pPr>
        <w:spacing w:line="240" w:lineRule="auto"/>
        <w:jc w:val="both"/>
        <w:rPr>
          <w:rFonts w:cs="Arial"/>
          <w:szCs w:val="24"/>
          <w:highlight w:val="yellow"/>
        </w:rPr>
      </w:pPr>
      <w:r w:rsidRPr="00C631B7">
        <w:rPr>
          <w:rFonts w:cs="Arial"/>
          <w:szCs w:val="24"/>
          <w:highlight w:val="yellow"/>
        </w:rPr>
        <w:t>De onafhankelijke producent</w:t>
      </w:r>
      <w:r w:rsidR="00680E88">
        <w:rPr>
          <w:rFonts w:cs="Arial"/>
          <w:szCs w:val="24"/>
          <w:highlight w:val="yellow"/>
        </w:rPr>
        <w:t xml:space="preserve"> (wijzelf)</w:t>
      </w:r>
    </w:p>
    <w:p w:rsidR="00C631B7" w:rsidRDefault="00C631B7" w:rsidP="00B903D9">
      <w:pPr>
        <w:spacing w:line="240" w:lineRule="auto"/>
        <w:jc w:val="both"/>
        <w:rPr>
          <w:rFonts w:cs="Arial"/>
          <w:szCs w:val="24"/>
        </w:rPr>
      </w:pPr>
      <w:r w:rsidRPr="00C631B7">
        <w:rPr>
          <w:rFonts w:cs="Arial"/>
          <w:szCs w:val="24"/>
          <w:highlight w:val="yellow"/>
        </w:rPr>
        <w:t>Contactgegevens</w:t>
      </w:r>
    </w:p>
    <w:p w:rsidR="00C631B7" w:rsidRDefault="00C631B7" w:rsidP="00B903D9">
      <w:pPr>
        <w:spacing w:line="240" w:lineRule="auto"/>
        <w:jc w:val="both"/>
        <w:rPr>
          <w:rFonts w:cs="Arial"/>
          <w:szCs w:val="24"/>
        </w:rPr>
      </w:pPr>
    </w:p>
    <w:p w:rsidR="00CD63C1" w:rsidRDefault="00CD63C1" w:rsidP="00B903D9">
      <w:pPr>
        <w:spacing w:line="240" w:lineRule="auto"/>
        <w:jc w:val="both"/>
        <w:rPr>
          <w:rFonts w:cs="Arial"/>
          <w:szCs w:val="24"/>
        </w:rPr>
      </w:pPr>
      <w:r>
        <w:rPr>
          <w:rFonts w:cs="Arial"/>
          <w:szCs w:val="24"/>
        </w:rPr>
        <w:t>En</w:t>
      </w:r>
    </w:p>
    <w:p w:rsidR="00CD63C1" w:rsidRDefault="00CD63C1" w:rsidP="00B903D9">
      <w:pPr>
        <w:spacing w:line="240" w:lineRule="auto"/>
        <w:jc w:val="both"/>
        <w:rPr>
          <w:rFonts w:cs="Arial"/>
          <w:szCs w:val="24"/>
        </w:rPr>
      </w:pPr>
    </w:p>
    <w:p w:rsidR="00C631B7" w:rsidRPr="00C631B7" w:rsidRDefault="00C631B7" w:rsidP="00B903D9">
      <w:pPr>
        <w:spacing w:line="240" w:lineRule="auto"/>
        <w:jc w:val="both"/>
        <w:rPr>
          <w:rFonts w:cs="Arial"/>
          <w:szCs w:val="24"/>
          <w:highlight w:val="yellow"/>
        </w:rPr>
      </w:pPr>
      <w:r w:rsidRPr="00C631B7">
        <w:rPr>
          <w:rFonts w:cs="Arial"/>
          <w:szCs w:val="24"/>
          <w:highlight w:val="yellow"/>
        </w:rPr>
        <w:t>De zender</w:t>
      </w:r>
    </w:p>
    <w:p w:rsidR="00C631B7" w:rsidRPr="00C631B7" w:rsidRDefault="00C631B7" w:rsidP="00B903D9">
      <w:pPr>
        <w:spacing w:line="240" w:lineRule="auto"/>
        <w:jc w:val="both"/>
        <w:rPr>
          <w:rFonts w:cs="Arial"/>
          <w:szCs w:val="24"/>
        </w:rPr>
      </w:pPr>
      <w:r w:rsidRPr="00C631B7">
        <w:rPr>
          <w:rFonts w:cs="Arial"/>
          <w:szCs w:val="24"/>
          <w:highlight w:val="yellow"/>
        </w:rPr>
        <w:t>Contactgegevens</w:t>
      </w:r>
    </w:p>
    <w:p w:rsidR="00B903D9" w:rsidRPr="00B12505" w:rsidRDefault="00B903D9" w:rsidP="00B903D9">
      <w:pPr>
        <w:spacing w:line="240" w:lineRule="auto"/>
        <w:jc w:val="both"/>
        <w:rPr>
          <w:rFonts w:cs="Arial"/>
          <w:i/>
          <w:szCs w:val="24"/>
        </w:rPr>
      </w:pPr>
      <w:r w:rsidRPr="00B12505">
        <w:rPr>
          <w:rFonts w:cs="Arial"/>
          <w:i/>
          <w:szCs w:val="24"/>
        </w:rPr>
        <w:t xml:space="preserve"> </w:t>
      </w:r>
    </w:p>
    <w:p w:rsidR="00B903D9" w:rsidRPr="00B903D9" w:rsidRDefault="00B903D9" w:rsidP="00B903D9">
      <w:pPr>
        <w:spacing w:line="240" w:lineRule="auto"/>
        <w:rPr>
          <w:rFonts w:cs="Arial"/>
          <w:szCs w:val="24"/>
        </w:rPr>
      </w:pPr>
    </w:p>
    <w:p w:rsidR="00C631B7" w:rsidRDefault="00C631B7" w:rsidP="00B903D9">
      <w:r>
        <w:t xml:space="preserve">In dat geval dient u dit ook schriftelijk kenbaar te maken aan het VAF: </w:t>
      </w:r>
    </w:p>
    <w:p w:rsidR="00C631B7" w:rsidRDefault="00C631B7" w:rsidP="00B903D9">
      <w:r>
        <w:t>VAF/Mediafonds</w:t>
      </w:r>
    </w:p>
    <w:p w:rsidR="00C631B7" w:rsidRDefault="00C631B7" w:rsidP="00B903D9">
      <w:r>
        <w:t xml:space="preserve">t.a.v. de </w:t>
      </w:r>
      <w:r w:rsidR="00CD63C1">
        <w:t>directie</w:t>
      </w:r>
    </w:p>
    <w:p w:rsidR="00C631B7" w:rsidRDefault="00C631B7" w:rsidP="00B903D9">
      <w:r>
        <w:t>Huis van de Vlaamse Film</w:t>
      </w:r>
    </w:p>
    <w:p w:rsidR="00C631B7" w:rsidRDefault="00C631B7" w:rsidP="00B903D9">
      <w:proofErr w:type="spellStart"/>
      <w:r>
        <w:t>Bischoffsheimlaan</w:t>
      </w:r>
      <w:proofErr w:type="spellEnd"/>
      <w:r>
        <w:t xml:space="preserve"> 38</w:t>
      </w:r>
    </w:p>
    <w:p w:rsidR="00680E88" w:rsidRDefault="00C631B7" w:rsidP="00B903D9">
      <w:r>
        <w:t>1000 Brussel</w:t>
      </w:r>
    </w:p>
    <w:p w:rsidR="00680E88" w:rsidRDefault="00680E88" w:rsidP="00B903D9"/>
    <w:p w:rsidR="00680E88" w:rsidRDefault="00680E88" w:rsidP="00B903D9">
      <w:r>
        <w:lastRenderedPageBreak/>
        <w:t xml:space="preserve">Wij zullen u dan zo snel mogelijk contacteren voor verder overleg. Op dat moment zullen wij u ook inzage geven in het volledige projectdossier. </w:t>
      </w:r>
    </w:p>
    <w:p w:rsidR="00680E88" w:rsidRDefault="00680E88" w:rsidP="00B903D9"/>
    <w:p w:rsidR="00680E88" w:rsidRDefault="00680E88" w:rsidP="00B903D9">
      <w:r>
        <w:t xml:space="preserve">Indien u geen interesse heeft, kan u hoger vermelde termijn laten verstrijken en hoeft u niet op deze brief te reageren. </w:t>
      </w:r>
    </w:p>
    <w:p w:rsidR="00680E88" w:rsidRDefault="00680E88" w:rsidP="00B903D9"/>
    <w:p w:rsidR="00680E88" w:rsidRDefault="00680E88" w:rsidP="00B903D9">
      <w:r>
        <w:t xml:space="preserve">Opgelet: er is pas een akkoord indien tot een overeenkomst wordt gekomen tussen uzelf, de producent en de zender. </w:t>
      </w:r>
      <w:r w:rsidR="00CD63C1">
        <w:t>Daarbij bestaat de mogelijkheid dat hoger vermelde rechten exclusief aan een andere dienstenverdeler</w:t>
      </w:r>
      <w:r w:rsidR="00C61BCC">
        <w:t xml:space="preserve"> of niet-lineaire televisieomroeporganisatie</w:t>
      </w:r>
      <w:r w:rsidR="00CD63C1">
        <w:t xml:space="preserve"> worden verleend of dat uw aanbod wordt geweigerd.  </w:t>
      </w:r>
    </w:p>
    <w:p w:rsidR="00680E88" w:rsidRDefault="00680E88" w:rsidP="00B903D9"/>
    <w:p w:rsidR="00680E88" w:rsidRDefault="00680E88" w:rsidP="00B903D9">
      <w:r>
        <w:t xml:space="preserve">Wij danken u alvast voor uw eventuele interesse. </w:t>
      </w:r>
    </w:p>
    <w:p w:rsidR="00680E88" w:rsidRDefault="00680E88" w:rsidP="00B903D9"/>
    <w:p w:rsidR="00680E88" w:rsidRDefault="00680E88" w:rsidP="00B903D9">
      <w:r>
        <w:t xml:space="preserve">Met vriendelijke groeten. </w:t>
      </w:r>
    </w:p>
    <w:p w:rsidR="00680E88" w:rsidRDefault="00680E88" w:rsidP="00B903D9"/>
    <w:p w:rsidR="00B903D9" w:rsidRDefault="00B903D9" w:rsidP="00B903D9">
      <w:pPr>
        <w:rPr>
          <w:b/>
        </w:rPr>
      </w:pPr>
      <w:r>
        <w:rPr>
          <w:b/>
        </w:rPr>
        <w:br w:type="page"/>
      </w:r>
    </w:p>
    <w:p w:rsidR="006F350C" w:rsidRDefault="006C49CD" w:rsidP="006C49CD">
      <w:pPr>
        <w:jc w:val="center"/>
        <w:rPr>
          <w:b/>
        </w:rPr>
      </w:pPr>
      <w:r w:rsidRPr="006C49CD">
        <w:rPr>
          <w:b/>
        </w:rPr>
        <w:lastRenderedPageBreak/>
        <w:t xml:space="preserve">ADRESSENLIJST VAN DE </w:t>
      </w:r>
      <w:r w:rsidRPr="00CE661D">
        <w:rPr>
          <w:b/>
          <w:u w:val="single"/>
        </w:rPr>
        <w:t>DIENSTENVERDELERS</w:t>
      </w:r>
      <w:r w:rsidRPr="006C49CD">
        <w:rPr>
          <w:b/>
        </w:rPr>
        <w:t xml:space="preserve"> DIE BIJDRAGEN VOOR HET JAAR 20</w:t>
      </w:r>
      <w:r w:rsidR="00544822">
        <w:rPr>
          <w:b/>
        </w:rPr>
        <w:t>2</w:t>
      </w:r>
      <w:r w:rsidR="008C0B92">
        <w:rPr>
          <w:b/>
        </w:rPr>
        <w:t>2</w:t>
      </w:r>
    </w:p>
    <w:p w:rsidR="000E6AE3" w:rsidRDefault="000E6AE3" w:rsidP="006C49CD">
      <w:pPr>
        <w:jc w:val="center"/>
        <w:rPr>
          <w:b/>
        </w:rPr>
      </w:pPr>
    </w:p>
    <w:p w:rsidR="00F67D39" w:rsidRDefault="00F67D39" w:rsidP="00F67D39">
      <w:pPr>
        <w:rPr>
          <w:rFonts w:ascii="Arial" w:hAnsi="Arial" w:cs="Arial"/>
          <w:b/>
          <w:bCs/>
          <w:sz w:val="19"/>
          <w:szCs w:val="19"/>
          <w:lang w:val="fr-BE"/>
        </w:rPr>
      </w:pPr>
    </w:p>
    <w:p w:rsidR="000E6AE3" w:rsidRPr="008C0B92" w:rsidRDefault="004D5EAF" w:rsidP="000E6AE3">
      <w:pPr>
        <w:rPr>
          <w:rFonts w:ascii="Arial" w:hAnsi="Arial" w:cs="Arial"/>
          <w:b/>
          <w:bCs/>
          <w:sz w:val="19"/>
          <w:szCs w:val="19"/>
        </w:rPr>
      </w:pPr>
      <w:proofErr w:type="spellStart"/>
      <w:r w:rsidRPr="008C0B92">
        <w:rPr>
          <w:rFonts w:ascii="Arial" w:hAnsi="Arial" w:cs="Arial"/>
          <w:b/>
          <w:bCs/>
          <w:sz w:val="19"/>
          <w:szCs w:val="19"/>
        </w:rPr>
        <w:t>Canal</w:t>
      </w:r>
      <w:proofErr w:type="spellEnd"/>
      <w:r w:rsidRPr="008C0B92">
        <w:rPr>
          <w:rFonts w:ascii="Arial" w:hAnsi="Arial" w:cs="Arial"/>
          <w:b/>
          <w:bCs/>
          <w:sz w:val="19"/>
          <w:szCs w:val="19"/>
        </w:rPr>
        <w:t xml:space="preserve">+ Luxembourg </w:t>
      </w:r>
      <w:proofErr w:type="spellStart"/>
      <w:r w:rsidRPr="008C0B92">
        <w:rPr>
          <w:rFonts w:ascii="Arial" w:hAnsi="Arial" w:cs="Arial"/>
          <w:b/>
          <w:bCs/>
          <w:sz w:val="19"/>
          <w:szCs w:val="19"/>
        </w:rPr>
        <w:t>sarl</w:t>
      </w:r>
      <w:proofErr w:type="spellEnd"/>
      <w:r w:rsidRPr="008C0B92">
        <w:rPr>
          <w:rFonts w:ascii="Arial" w:hAnsi="Arial" w:cs="Arial"/>
          <w:b/>
          <w:bCs/>
          <w:sz w:val="19"/>
          <w:szCs w:val="19"/>
        </w:rPr>
        <w:t xml:space="preserve"> </w:t>
      </w:r>
      <w:r w:rsidR="008F601F" w:rsidRPr="008C0B92">
        <w:rPr>
          <w:rFonts w:ascii="Arial" w:hAnsi="Arial" w:cs="Arial"/>
          <w:b/>
          <w:bCs/>
          <w:sz w:val="19"/>
          <w:szCs w:val="19"/>
        </w:rPr>
        <w:t>(TV Vlaanderen)</w:t>
      </w:r>
    </w:p>
    <w:p w:rsidR="000E6AE3" w:rsidRPr="008C0B92" w:rsidRDefault="00955CE3" w:rsidP="000E6AE3">
      <w:pPr>
        <w:rPr>
          <w:rFonts w:ascii="Arial" w:hAnsi="Arial" w:cs="Arial"/>
          <w:sz w:val="19"/>
          <w:szCs w:val="19"/>
        </w:rPr>
      </w:pPr>
      <w:r w:rsidRPr="008C0B92">
        <w:rPr>
          <w:rFonts w:ascii="Arial" w:hAnsi="Arial" w:cs="Arial"/>
          <w:sz w:val="19"/>
          <w:szCs w:val="19"/>
        </w:rPr>
        <w:t>Hans Troelstra</w:t>
      </w:r>
    </w:p>
    <w:p w:rsidR="000E6AE3" w:rsidRPr="008C0B92" w:rsidRDefault="000E6AE3" w:rsidP="000E6AE3">
      <w:pPr>
        <w:rPr>
          <w:rFonts w:ascii="Arial" w:hAnsi="Arial" w:cs="Arial"/>
          <w:sz w:val="19"/>
          <w:szCs w:val="19"/>
        </w:rPr>
      </w:pPr>
      <w:proofErr w:type="spellStart"/>
      <w:r w:rsidRPr="008C0B92">
        <w:rPr>
          <w:rFonts w:ascii="Arial" w:hAnsi="Arial" w:cs="Arial"/>
          <w:sz w:val="19"/>
          <w:szCs w:val="19"/>
        </w:rPr>
        <w:t>Rue</w:t>
      </w:r>
      <w:proofErr w:type="spellEnd"/>
      <w:r w:rsidRPr="008C0B92">
        <w:rPr>
          <w:rFonts w:ascii="Arial" w:hAnsi="Arial" w:cs="Arial"/>
          <w:sz w:val="19"/>
          <w:szCs w:val="19"/>
        </w:rPr>
        <w:t xml:space="preserve"> Albert </w:t>
      </w:r>
      <w:proofErr w:type="spellStart"/>
      <w:r w:rsidRPr="008C0B92">
        <w:rPr>
          <w:rFonts w:ascii="Arial" w:hAnsi="Arial" w:cs="Arial"/>
          <w:sz w:val="19"/>
          <w:szCs w:val="19"/>
        </w:rPr>
        <w:t>Borschette</w:t>
      </w:r>
      <w:proofErr w:type="spellEnd"/>
      <w:r w:rsidRPr="008C0B92">
        <w:rPr>
          <w:rFonts w:ascii="Arial" w:hAnsi="Arial" w:cs="Arial"/>
          <w:sz w:val="19"/>
          <w:szCs w:val="19"/>
        </w:rPr>
        <w:t xml:space="preserve"> 2</w:t>
      </w:r>
    </w:p>
    <w:p w:rsidR="000E6AE3" w:rsidRPr="008C0B92" w:rsidRDefault="000E6AE3" w:rsidP="000E6AE3">
      <w:pPr>
        <w:rPr>
          <w:rFonts w:ascii="Arial" w:hAnsi="Arial" w:cs="Arial"/>
          <w:sz w:val="19"/>
          <w:szCs w:val="19"/>
          <w:lang w:val="fr-BE"/>
        </w:rPr>
      </w:pPr>
      <w:r w:rsidRPr="008C0B92">
        <w:rPr>
          <w:rFonts w:ascii="Arial" w:hAnsi="Arial" w:cs="Arial"/>
          <w:sz w:val="19"/>
          <w:szCs w:val="19"/>
          <w:lang w:val="fr-BE"/>
        </w:rPr>
        <w:t>L-1246 Luxemburg</w:t>
      </w:r>
    </w:p>
    <w:p w:rsidR="000E6AE3" w:rsidRPr="008C0B92" w:rsidRDefault="000E6AE3" w:rsidP="000E6AE3">
      <w:pPr>
        <w:rPr>
          <w:rFonts w:ascii="Helvetica" w:hAnsi="Helvetica" w:cs="Helvetica"/>
          <w:sz w:val="24"/>
          <w:szCs w:val="24"/>
          <w:lang w:val="fr-BE"/>
        </w:rPr>
      </w:pPr>
    </w:p>
    <w:p w:rsidR="000E6AE3" w:rsidRPr="008C0B92" w:rsidRDefault="000E6AE3" w:rsidP="000E6AE3">
      <w:pPr>
        <w:rPr>
          <w:rFonts w:ascii="Arial" w:hAnsi="Arial" w:cs="Arial"/>
          <w:b/>
          <w:bCs/>
          <w:sz w:val="19"/>
          <w:szCs w:val="19"/>
          <w:lang w:val="fr-BE"/>
        </w:rPr>
      </w:pPr>
      <w:proofErr w:type="spellStart"/>
      <w:r w:rsidRPr="008C0B92">
        <w:rPr>
          <w:rFonts w:ascii="Arial" w:hAnsi="Arial" w:cs="Arial"/>
          <w:b/>
          <w:bCs/>
          <w:sz w:val="19"/>
          <w:szCs w:val="19"/>
          <w:lang w:val="fr-BE"/>
        </w:rPr>
        <w:t>Nethys</w:t>
      </w:r>
      <w:proofErr w:type="spellEnd"/>
      <w:r w:rsidRPr="008C0B92">
        <w:rPr>
          <w:rFonts w:ascii="Arial" w:hAnsi="Arial" w:cs="Arial"/>
          <w:b/>
          <w:bCs/>
          <w:sz w:val="19"/>
          <w:szCs w:val="19"/>
          <w:lang w:val="fr-BE"/>
        </w:rPr>
        <w:t xml:space="preserve"> SA</w:t>
      </w:r>
      <w:r w:rsidR="00955CE3" w:rsidRPr="008C0B92">
        <w:rPr>
          <w:rFonts w:ascii="Arial" w:hAnsi="Arial" w:cs="Arial"/>
          <w:b/>
          <w:bCs/>
          <w:sz w:val="19"/>
          <w:szCs w:val="19"/>
          <w:lang w:val="fr-BE"/>
        </w:rPr>
        <w:t>/</w:t>
      </w:r>
      <w:proofErr w:type="spellStart"/>
      <w:r w:rsidR="00955CE3" w:rsidRPr="008C0B92">
        <w:rPr>
          <w:rFonts w:ascii="Arial" w:hAnsi="Arial" w:cs="Arial"/>
          <w:b/>
          <w:bCs/>
          <w:sz w:val="19"/>
          <w:szCs w:val="19"/>
          <w:lang w:val="fr-BE"/>
        </w:rPr>
        <w:t>Tecteo</w:t>
      </w:r>
      <w:proofErr w:type="spellEnd"/>
      <w:r w:rsidR="00955CE3" w:rsidRPr="008C0B92">
        <w:rPr>
          <w:rFonts w:ascii="Arial" w:hAnsi="Arial" w:cs="Arial"/>
          <w:b/>
          <w:bCs/>
          <w:sz w:val="19"/>
          <w:szCs w:val="19"/>
          <w:lang w:val="fr-BE"/>
        </w:rPr>
        <w:t xml:space="preserve"> Group (VOO)</w:t>
      </w:r>
    </w:p>
    <w:p w:rsidR="000E6AE3" w:rsidRPr="008C0B92" w:rsidRDefault="000E6AE3" w:rsidP="000E6AE3">
      <w:pPr>
        <w:rPr>
          <w:rFonts w:ascii="Arial" w:hAnsi="Arial" w:cs="Arial"/>
          <w:sz w:val="19"/>
          <w:szCs w:val="19"/>
          <w:lang w:val="fr-BE"/>
        </w:rPr>
      </w:pPr>
      <w:r w:rsidRPr="008C0B92">
        <w:rPr>
          <w:rFonts w:ascii="Arial" w:hAnsi="Arial" w:cs="Arial"/>
          <w:sz w:val="19"/>
          <w:szCs w:val="19"/>
          <w:lang w:val="fr-BE"/>
        </w:rPr>
        <w:t>Stéphane Moreau</w:t>
      </w:r>
    </w:p>
    <w:p w:rsidR="000E6AE3" w:rsidRPr="008C0B92" w:rsidRDefault="000E6AE3" w:rsidP="000E6AE3">
      <w:pPr>
        <w:rPr>
          <w:rFonts w:ascii="Arial" w:hAnsi="Arial" w:cs="Arial"/>
          <w:sz w:val="19"/>
          <w:szCs w:val="19"/>
          <w:lang w:val="fr-BE"/>
        </w:rPr>
      </w:pPr>
      <w:r w:rsidRPr="008C0B92">
        <w:rPr>
          <w:rFonts w:ascii="Arial" w:hAnsi="Arial" w:cs="Arial"/>
          <w:sz w:val="19"/>
          <w:szCs w:val="19"/>
          <w:lang w:val="fr-BE"/>
        </w:rPr>
        <w:t xml:space="preserve">Rue </w:t>
      </w:r>
      <w:proofErr w:type="spellStart"/>
      <w:r w:rsidRPr="008C0B92">
        <w:rPr>
          <w:rFonts w:ascii="Arial" w:hAnsi="Arial" w:cs="Arial"/>
          <w:sz w:val="19"/>
          <w:szCs w:val="19"/>
          <w:lang w:val="fr-BE"/>
        </w:rPr>
        <w:t>Louvrex</w:t>
      </w:r>
      <w:proofErr w:type="spellEnd"/>
      <w:r w:rsidRPr="008C0B92">
        <w:rPr>
          <w:rFonts w:ascii="Arial" w:hAnsi="Arial" w:cs="Arial"/>
          <w:sz w:val="19"/>
          <w:szCs w:val="19"/>
          <w:lang w:val="fr-BE"/>
        </w:rPr>
        <w:t xml:space="preserve"> 95</w:t>
      </w:r>
    </w:p>
    <w:p w:rsidR="000E6AE3" w:rsidRPr="008C0B92" w:rsidRDefault="000E6AE3" w:rsidP="000E6AE3">
      <w:pPr>
        <w:rPr>
          <w:rFonts w:ascii="Arial" w:hAnsi="Arial" w:cs="Arial"/>
          <w:sz w:val="19"/>
          <w:szCs w:val="19"/>
        </w:rPr>
      </w:pPr>
      <w:r w:rsidRPr="008C0B92">
        <w:rPr>
          <w:rFonts w:ascii="Arial" w:hAnsi="Arial" w:cs="Arial"/>
          <w:sz w:val="19"/>
          <w:szCs w:val="19"/>
        </w:rPr>
        <w:t>4000 Luik</w:t>
      </w:r>
    </w:p>
    <w:p w:rsidR="000E6AE3" w:rsidRPr="008C0B92" w:rsidRDefault="000E6AE3" w:rsidP="000E6AE3">
      <w:pPr>
        <w:rPr>
          <w:rFonts w:ascii="Arial" w:hAnsi="Arial" w:cs="Arial"/>
          <w:sz w:val="19"/>
          <w:szCs w:val="19"/>
        </w:rPr>
      </w:pPr>
    </w:p>
    <w:p w:rsidR="00512E90" w:rsidRPr="008C0B92" w:rsidRDefault="00512E90" w:rsidP="000E6AE3">
      <w:pPr>
        <w:rPr>
          <w:rFonts w:ascii="Arial" w:hAnsi="Arial" w:cs="Arial"/>
          <w:b/>
          <w:sz w:val="19"/>
          <w:szCs w:val="19"/>
          <w:lang w:val="nl-NL"/>
        </w:rPr>
      </w:pPr>
      <w:r w:rsidRPr="008C0B92">
        <w:rPr>
          <w:rFonts w:ascii="Arial" w:hAnsi="Arial" w:cs="Arial"/>
          <w:b/>
          <w:sz w:val="19"/>
          <w:szCs w:val="19"/>
          <w:lang w:val="nl-NL"/>
        </w:rPr>
        <w:t>Orange Belgium</w:t>
      </w:r>
      <w:r w:rsidR="00D413DA" w:rsidRPr="008C0B92">
        <w:rPr>
          <w:rFonts w:ascii="Arial" w:hAnsi="Arial" w:cs="Arial"/>
          <w:b/>
          <w:sz w:val="19"/>
          <w:szCs w:val="19"/>
          <w:lang w:val="nl-NL"/>
        </w:rPr>
        <w:t xml:space="preserve"> NV</w:t>
      </w:r>
    </w:p>
    <w:p w:rsidR="00512E90" w:rsidRPr="008C0B92" w:rsidRDefault="00D413DA" w:rsidP="000E6AE3">
      <w:pPr>
        <w:rPr>
          <w:rFonts w:ascii="Arial" w:hAnsi="Arial" w:cs="Arial"/>
          <w:sz w:val="19"/>
          <w:szCs w:val="19"/>
          <w:lang w:val="nl-NL"/>
        </w:rPr>
      </w:pPr>
      <w:r w:rsidRPr="008C0B92">
        <w:rPr>
          <w:rFonts w:ascii="Arial" w:hAnsi="Arial" w:cs="Arial"/>
          <w:sz w:val="19"/>
          <w:szCs w:val="19"/>
          <w:lang w:val="nl-NL"/>
        </w:rPr>
        <w:t>Dirk Segers</w:t>
      </w:r>
    </w:p>
    <w:p w:rsidR="00D413DA" w:rsidRPr="008C0B92" w:rsidRDefault="00D413DA" w:rsidP="00D413DA">
      <w:pPr>
        <w:rPr>
          <w:rFonts w:ascii="Arial" w:hAnsi="Arial" w:cs="Arial"/>
          <w:sz w:val="19"/>
          <w:szCs w:val="19"/>
        </w:rPr>
      </w:pPr>
      <w:proofErr w:type="spellStart"/>
      <w:r w:rsidRPr="008C0B92">
        <w:rPr>
          <w:rFonts w:ascii="Arial" w:hAnsi="Arial" w:cs="Arial"/>
          <w:sz w:val="19"/>
          <w:szCs w:val="19"/>
        </w:rPr>
        <w:t>Bourgetlaan</w:t>
      </w:r>
      <w:proofErr w:type="spellEnd"/>
      <w:r w:rsidRPr="008C0B92">
        <w:rPr>
          <w:rFonts w:ascii="Arial" w:hAnsi="Arial" w:cs="Arial"/>
          <w:sz w:val="19"/>
          <w:szCs w:val="19"/>
        </w:rPr>
        <w:t xml:space="preserve"> 3</w:t>
      </w:r>
    </w:p>
    <w:p w:rsidR="00D413DA" w:rsidRDefault="00D413DA" w:rsidP="00D413DA">
      <w:pPr>
        <w:rPr>
          <w:rFonts w:ascii="Arial" w:hAnsi="Arial" w:cs="Arial"/>
          <w:sz w:val="19"/>
          <w:szCs w:val="19"/>
        </w:rPr>
      </w:pPr>
      <w:r w:rsidRPr="008C0B92">
        <w:rPr>
          <w:rFonts w:ascii="Arial" w:hAnsi="Arial" w:cs="Arial"/>
          <w:sz w:val="19"/>
          <w:szCs w:val="19"/>
        </w:rPr>
        <w:t>1140 Brussel</w:t>
      </w:r>
    </w:p>
    <w:p w:rsidR="00CE661D" w:rsidRDefault="00CE661D" w:rsidP="00D413DA">
      <w:pPr>
        <w:rPr>
          <w:rFonts w:ascii="Arial" w:hAnsi="Arial" w:cs="Arial"/>
          <w:sz w:val="19"/>
          <w:szCs w:val="19"/>
        </w:rPr>
      </w:pPr>
    </w:p>
    <w:p w:rsidR="004D5EAF" w:rsidRDefault="004D5EAF" w:rsidP="00D413DA">
      <w:pPr>
        <w:rPr>
          <w:rFonts w:ascii="Arial" w:hAnsi="Arial" w:cs="Arial"/>
          <w:sz w:val="19"/>
          <w:szCs w:val="19"/>
        </w:rPr>
      </w:pPr>
    </w:p>
    <w:p w:rsidR="00CE661D" w:rsidRDefault="00CE661D" w:rsidP="00D413DA">
      <w:pPr>
        <w:rPr>
          <w:rFonts w:ascii="Arial" w:hAnsi="Arial" w:cs="Arial"/>
          <w:b/>
          <w:sz w:val="19"/>
          <w:szCs w:val="19"/>
        </w:rPr>
      </w:pPr>
    </w:p>
    <w:p w:rsidR="00CE661D" w:rsidRDefault="00CE661D" w:rsidP="00CE661D">
      <w:pPr>
        <w:jc w:val="center"/>
        <w:rPr>
          <w:b/>
        </w:rPr>
      </w:pPr>
      <w:r w:rsidRPr="006C49CD">
        <w:rPr>
          <w:b/>
        </w:rPr>
        <w:t xml:space="preserve">ADRESSENLIJST VAN DE </w:t>
      </w:r>
      <w:r w:rsidRPr="00CE661D">
        <w:rPr>
          <w:b/>
          <w:u w:val="single"/>
        </w:rPr>
        <w:t>NIET-LINEAIRE TELEVISIEOMROEPORGANISATIES</w:t>
      </w:r>
      <w:r w:rsidRPr="006C49CD">
        <w:rPr>
          <w:b/>
        </w:rPr>
        <w:t xml:space="preserve"> DIE BIJDRAGEN VOOR HET JAAR 20</w:t>
      </w:r>
      <w:r>
        <w:rPr>
          <w:b/>
        </w:rPr>
        <w:t>2</w:t>
      </w:r>
      <w:r w:rsidR="008C0B92">
        <w:rPr>
          <w:b/>
        </w:rPr>
        <w:t>2</w:t>
      </w:r>
    </w:p>
    <w:p w:rsidR="00CE661D" w:rsidRDefault="00CE661D" w:rsidP="00D413DA">
      <w:pPr>
        <w:rPr>
          <w:rFonts w:ascii="Arial" w:hAnsi="Arial" w:cs="Arial"/>
          <w:b/>
          <w:sz w:val="19"/>
          <w:szCs w:val="19"/>
        </w:rPr>
      </w:pPr>
    </w:p>
    <w:p w:rsidR="00CE661D" w:rsidRDefault="00CE661D" w:rsidP="00D413DA">
      <w:pPr>
        <w:rPr>
          <w:rFonts w:ascii="Arial" w:hAnsi="Arial" w:cs="Arial"/>
          <w:b/>
          <w:sz w:val="19"/>
          <w:szCs w:val="19"/>
        </w:rPr>
      </w:pPr>
    </w:p>
    <w:p w:rsidR="00CE661D" w:rsidRPr="008F041B" w:rsidRDefault="008F041B" w:rsidP="00D413DA">
      <w:pPr>
        <w:rPr>
          <w:rFonts w:ascii="Arial" w:hAnsi="Arial" w:cs="Arial"/>
          <w:b/>
          <w:sz w:val="19"/>
          <w:szCs w:val="19"/>
        </w:rPr>
      </w:pPr>
      <w:proofErr w:type="spellStart"/>
      <w:r w:rsidRPr="008F041B">
        <w:rPr>
          <w:rFonts w:ascii="Arial" w:hAnsi="Arial" w:cs="Arial"/>
          <w:b/>
          <w:sz w:val="19"/>
          <w:szCs w:val="19"/>
        </w:rPr>
        <w:t>Streamz</w:t>
      </w:r>
      <w:proofErr w:type="spellEnd"/>
      <w:r w:rsidRPr="008F041B">
        <w:rPr>
          <w:rFonts w:ascii="Arial" w:hAnsi="Arial" w:cs="Arial"/>
          <w:b/>
          <w:sz w:val="19"/>
          <w:szCs w:val="19"/>
        </w:rPr>
        <w:t xml:space="preserve"> BV</w:t>
      </w:r>
    </w:p>
    <w:p w:rsidR="008F041B" w:rsidRPr="008C0B92" w:rsidRDefault="008F041B" w:rsidP="00D413DA">
      <w:pPr>
        <w:rPr>
          <w:rFonts w:ascii="Arial" w:hAnsi="Arial" w:cs="Arial"/>
          <w:sz w:val="19"/>
          <w:szCs w:val="19"/>
        </w:rPr>
      </w:pPr>
      <w:r w:rsidRPr="008C0B92">
        <w:rPr>
          <w:rFonts w:ascii="Arial" w:hAnsi="Arial" w:cs="Arial"/>
          <w:sz w:val="19"/>
          <w:szCs w:val="19"/>
        </w:rPr>
        <w:t xml:space="preserve">Peter </w:t>
      </w:r>
      <w:proofErr w:type="spellStart"/>
      <w:r w:rsidRPr="008C0B92">
        <w:rPr>
          <w:rFonts w:ascii="Arial" w:hAnsi="Arial" w:cs="Arial"/>
          <w:sz w:val="19"/>
          <w:szCs w:val="19"/>
        </w:rPr>
        <w:t>Vindevogel</w:t>
      </w:r>
      <w:proofErr w:type="spellEnd"/>
    </w:p>
    <w:p w:rsidR="008F041B" w:rsidRPr="008C0B92" w:rsidRDefault="00801681" w:rsidP="00D413DA">
      <w:pPr>
        <w:rPr>
          <w:rFonts w:ascii="Arial" w:hAnsi="Arial" w:cs="Arial"/>
          <w:sz w:val="19"/>
          <w:szCs w:val="19"/>
        </w:rPr>
      </w:pPr>
      <w:r>
        <w:rPr>
          <w:rFonts w:ascii="Arial" w:hAnsi="Arial" w:cs="Arial"/>
          <w:sz w:val="19"/>
          <w:szCs w:val="19"/>
        </w:rPr>
        <w:t>Me</w:t>
      </w:r>
      <w:r w:rsidR="00951C3D">
        <w:rPr>
          <w:rFonts w:ascii="Arial" w:hAnsi="Arial" w:cs="Arial"/>
          <w:sz w:val="19"/>
          <w:szCs w:val="19"/>
        </w:rPr>
        <w:t>d</w:t>
      </w:r>
      <w:r>
        <w:rPr>
          <w:rFonts w:ascii="Arial" w:hAnsi="Arial" w:cs="Arial"/>
          <w:sz w:val="19"/>
          <w:szCs w:val="19"/>
        </w:rPr>
        <w:t>ialaan 38</w:t>
      </w:r>
    </w:p>
    <w:p w:rsidR="008F041B" w:rsidRPr="008C0B92" w:rsidRDefault="00951C3D" w:rsidP="00D413DA">
      <w:pPr>
        <w:rPr>
          <w:rFonts w:ascii="Arial" w:hAnsi="Arial" w:cs="Arial"/>
          <w:sz w:val="19"/>
          <w:szCs w:val="19"/>
        </w:rPr>
      </w:pPr>
      <w:r>
        <w:rPr>
          <w:rFonts w:ascii="Arial" w:hAnsi="Arial" w:cs="Arial"/>
          <w:sz w:val="19"/>
          <w:szCs w:val="19"/>
        </w:rPr>
        <w:t>1800 Vilvoorde</w:t>
      </w:r>
    </w:p>
    <w:p w:rsidR="008F041B" w:rsidRPr="008F041B" w:rsidRDefault="008F041B" w:rsidP="008F041B">
      <w:pPr>
        <w:rPr>
          <w:rFonts w:ascii="Arial" w:hAnsi="Arial" w:cs="Arial"/>
          <w:b/>
          <w:sz w:val="19"/>
          <w:szCs w:val="19"/>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275"/>
      </w:tblGrid>
      <w:tr w:rsidR="008F041B" w:rsidRPr="008F041B">
        <w:tblPrEx>
          <w:tblCellMar>
            <w:top w:w="0" w:type="dxa"/>
            <w:bottom w:w="0" w:type="dxa"/>
          </w:tblCellMar>
        </w:tblPrEx>
        <w:trPr>
          <w:trHeight w:val="242"/>
        </w:trPr>
        <w:tc>
          <w:tcPr>
            <w:tcW w:w="6275" w:type="dxa"/>
          </w:tcPr>
          <w:p w:rsidR="008F041B" w:rsidRPr="008F041B" w:rsidRDefault="008F041B" w:rsidP="008F041B">
            <w:pPr>
              <w:rPr>
                <w:rFonts w:ascii="Arial" w:hAnsi="Arial" w:cs="Arial"/>
                <w:b/>
                <w:sz w:val="19"/>
                <w:szCs w:val="19"/>
                <w:lang w:val="en-US"/>
              </w:rPr>
            </w:pPr>
            <w:r w:rsidRPr="008F041B">
              <w:rPr>
                <w:rFonts w:ascii="Arial" w:hAnsi="Arial" w:cs="Arial"/>
                <w:b/>
                <w:sz w:val="19"/>
                <w:szCs w:val="19"/>
                <w:lang w:val="en-US"/>
              </w:rPr>
              <w:t xml:space="preserve">The Walt Disney Company (Benelux) BV </w:t>
            </w:r>
          </w:p>
        </w:tc>
      </w:tr>
    </w:tbl>
    <w:p w:rsidR="008F041B" w:rsidRPr="008C0B92" w:rsidRDefault="0052273B" w:rsidP="00D413DA">
      <w:pPr>
        <w:rPr>
          <w:rFonts w:ascii="Arial" w:hAnsi="Arial" w:cs="Arial"/>
          <w:sz w:val="19"/>
          <w:szCs w:val="19"/>
          <w:lang w:val="en-US"/>
        </w:rPr>
      </w:pPr>
      <w:r w:rsidRPr="008C0B92">
        <w:rPr>
          <w:rFonts w:ascii="Arial" w:hAnsi="Arial" w:cs="Arial"/>
          <w:sz w:val="19"/>
          <w:szCs w:val="19"/>
          <w:lang w:val="en-US"/>
        </w:rPr>
        <w:t>Matthijs de Graaf</w:t>
      </w:r>
    </w:p>
    <w:p w:rsidR="0052273B" w:rsidRPr="008C0B92" w:rsidRDefault="008C0B92" w:rsidP="00D413DA">
      <w:pPr>
        <w:rPr>
          <w:rFonts w:ascii="Arial" w:hAnsi="Arial" w:cs="Arial"/>
          <w:sz w:val="19"/>
          <w:szCs w:val="19"/>
          <w:lang w:val="en-US"/>
        </w:rPr>
      </w:pPr>
      <w:r w:rsidRPr="008C0B92">
        <w:rPr>
          <w:rFonts w:ascii="Arial" w:hAnsi="Arial" w:cs="Arial"/>
          <w:sz w:val="19"/>
          <w:szCs w:val="19"/>
          <w:lang w:val="en-US"/>
        </w:rPr>
        <w:t>Passage 144</w:t>
      </w:r>
    </w:p>
    <w:p w:rsidR="008F041B" w:rsidRPr="008C0B92" w:rsidRDefault="008C0B92" w:rsidP="00AA37A7">
      <w:pPr>
        <w:rPr>
          <w:rFonts w:ascii="Arial" w:hAnsi="Arial" w:cs="Arial"/>
          <w:sz w:val="19"/>
          <w:szCs w:val="19"/>
          <w:lang w:val="en-US"/>
        </w:rPr>
      </w:pPr>
      <w:r w:rsidRPr="008C0B92">
        <w:rPr>
          <w:rFonts w:ascii="Arial" w:hAnsi="Arial" w:cs="Arial"/>
          <w:sz w:val="19"/>
          <w:szCs w:val="19"/>
          <w:lang w:val="en-US"/>
        </w:rPr>
        <w:t>NL-1101 AX Amsterdam</w:t>
      </w:r>
    </w:p>
    <w:p w:rsidR="008F041B" w:rsidRDefault="008F041B" w:rsidP="00AA37A7">
      <w:pPr>
        <w:rPr>
          <w:rFonts w:ascii="Arial" w:hAnsi="Arial" w:cs="Arial"/>
          <w:b/>
          <w:bCs/>
          <w:sz w:val="19"/>
          <w:szCs w:val="19"/>
          <w:highlight w:val="yellow"/>
          <w:lang w:val="en-US"/>
        </w:rPr>
      </w:pPr>
    </w:p>
    <w:p w:rsidR="00AA37A7" w:rsidRPr="008C0B92" w:rsidRDefault="00AA37A7" w:rsidP="00AA37A7">
      <w:pPr>
        <w:rPr>
          <w:rFonts w:ascii="Arial" w:hAnsi="Arial" w:cs="Arial"/>
          <w:b/>
          <w:bCs/>
          <w:sz w:val="19"/>
          <w:szCs w:val="19"/>
          <w:lang w:val="en-US"/>
        </w:rPr>
      </w:pPr>
      <w:r w:rsidRPr="008C0B92">
        <w:rPr>
          <w:rFonts w:ascii="Arial" w:hAnsi="Arial" w:cs="Arial"/>
          <w:b/>
          <w:bCs/>
          <w:sz w:val="19"/>
          <w:szCs w:val="19"/>
          <w:lang w:val="en-US"/>
        </w:rPr>
        <w:t>Amazon Digital UK Limited</w:t>
      </w:r>
    </w:p>
    <w:p w:rsidR="00AA37A7" w:rsidRPr="008C0B92" w:rsidRDefault="00AA37A7" w:rsidP="00AA37A7">
      <w:pPr>
        <w:rPr>
          <w:rFonts w:ascii="Arial" w:hAnsi="Arial" w:cs="Arial"/>
          <w:sz w:val="19"/>
          <w:szCs w:val="19"/>
          <w:lang w:val="fr-BE"/>
        </w:rPr>
      </w:pPr>
      <w:r w:rsidRPr="008C0B92">
        <w:rPr>
          <w:rFonts w:ascii="Arial" w:hAnsi="Arial" w:cs="Arial"/>
          <w:sz w:val="19"/>
          <w:szCs w:val="19"/>
          <w:lang w:val="fr-BE"/>
        </w:rPr>
        <w:t xml:space="preserve">1 Principal Place, </w:t>
      </w:r>
      <w:proofErr w:type="spellStart"/>
      <w:r w:rsidRPr="008C0B92">
        <w:rPr>
          <w:rFonts w:ascii="Arial" w:hAnsi="Arial" w:cs="Arial"/>
          <w:sz w:val="19"/>
          <w:szCs w:val="19"/>
          <w:lang w:val="fr-BE"/>
        </w:rPr>
        <w:t>Worship</w:t>
      </w:r>
      <w:proofErr w:type="spellEnd"/>
      <w:r w:rsidRPr="008C0B92">
        <w:rPr>
          <w:rFonts w:ascii="Arial" w:hAnsi="Arial" w:cs="Arial"/>
          <w:sz w:val="19"/>
          <w:szCs w:val="19"/>
          <w:lang w:val="fr-BE"/>
        </w:rPr>
        <w:t xml:space="preserve"> Street</w:t>
      </w:r>
    </w:p>
    <w:p w:rsidR="00AA37A7" w:rsidRPr="008C0B92" w:rsidRDefault="00AA37A7" w:rsidP="00AA37A7">
      <w:pPr>
        <w:rPr>
          <w:rFonts w:ascii="Arial" w:hAnsi="Arial" w:cs="Arial"/>
          <w:sz w:val="19"/>
          <w:szCs w:val="19"/>
          <w:lang w:val="fr-BE"/>
        </w:rPr>
      </w:pPr>
      <w:r w:rsidRPr="008C0B92">
        <w:rPr>
          <w:rFonts w:ascii="Arial" w:hAnsi="Arial" w:cs="Arial"/>
          <w:sz w:val="19"/>
          <w:szCs w:val="19"/>
          <w:lang w:val="fr-BE"/>
        </w:rPr>
        <w:t>EC2A 2FA London</w:t>
      </w:r>
    </w:p>
    <w:p w:rsidR="00AA37A7" w:rsidRPr="008C0B92" w:rsidRDefault="00AA37A7" w:rsidP="00AA37A7">
      <w:pPr>
        <w:rPr>
          <w:rFonts w:ascii="Arial" w:hAnsi="Arial" w:cs="Arial"/>
          <w:sz w:val="19"/>
          <w:szCs w:val="19"/>
          <w:lang w:val="fr-BE"/>
        </w:rPr>
      </w:pPr>
      <w:r w:rsidRPr="008C0B92">
        <w:rPr>
          <w:rFonts w:ascii="Arial" w:hAnsi="Arial" w:cs="Arial"/>
          <w:sz w:val="19"/>
          <w:szCs w:val="19"/>
          <w:lang w:val="fr-BE"/>
        </w:rPr>
        <w:t xml:space="preserve">United </w:t>
      </w:r>
      <w:proofErr w:type="spellStart"/>
      <w:r w:rsidRPr="008C0B92">
        <w:rPr>
          <w:rFonts w:ascii="Arial" w:hAnsi="Arial" w:cs="Arial"/>
          <w:sz w:val="19"/>
          <w:szCs w:val="19"/>
          <w:lang w:val="fr-BE"/>
        </w:rPr>
        <w:t>Kingdom</w:t>
      </w:r>
      <w:proofErr w:type="spellEnd"/>
    </w:p>
    <w:p w:rsidR="00AA37A7" w:rsidRPr="008C0B92" w:rsidRDefault="00AA37A7" w:rsidP="00AA37A7">
      <w:pPr>
        <w:pStyle w:val="Default"/>
        <w:rPr>
          <w:rFonts w:ascii="Arial" w:hAnsi="Arial" w:cs="Arial"/>
          <w:sz w:val="19"/>
          <w:szCs w:val="19"/>
          <w:lang w:val="en-US"/>
        </w:rPr>
      </w:pPr>
    </w:p>
    <w:p w:rsidR="00AA37A7" w:rsidRPr="008C0B92" w:rsidRDefault="00AA37A7" w:rsidP="00AA37A7">
      <w:pPr>
        <w:pStyle w:val="Default"/>
        <w:rPr>
          <w:rFonts w:ascii="Arial" w:hAnsi="Arial" w:cs="Arial"/>
          <w:b/>
          <w:bCs/>
          <w:sz w:val="19"/>
          <w:szCs w:val="19"/>
          <w:lang w:val="en-US"/>
        </w:rPr>
      </w:pPr>
      <w:r w:rsidRPr="008C0B92">
        <w:rPr>
          <w:rFonts w:ascii="Arial" w:hAnsi="Arial" w:cs="Arial"/>
          <w:b/>
          <w:bCs/>
          <w:sz w:val="19"/>
          <w:szCs w:val="19"/>
          <w:lang w:val="en-US"/>
        </w:rPr>
        <w:t xml:space="preserve">Apple Distribution International Ltd. </w:t>
      </w:r>
    </w:p>
    <w:p w:rsidR="00AA37A7" w:rsidRPr="008C0B92" w:rsidRDefault="00AA37A7" w:rsidP="00AA37A7">
      <w:pPr>
        <w:pStyle w:val="Default"/>
        <w:rPr>
          <w:rFonts w:ascii="Arial" w:hAnsi="Arial" w:cs="Arial"/>
          <w:sz w:val="19"/>
          <w:szCs w:val="19"/>
          <w:lang w:val="en-US"/>
        </w:rPr>
      </w:pPr>
      <w:r w:rsidRPr="008C0B92">
        <w:rPr>
          <w:rFonts w:ascii="Arial" w:hAnsi="Arial" w:cs="Arial"/>
          <w:bCs/>
          <w:sz w:val="19"/>
          <w:szCs w:val="19"/>
          <w:lang w:val="en-US"/>
        </w:rPr>
        <w:t xml:space="preserve">Cathy Kearney </w:t>
      </w:r>
    </w:p>
    <w:p w:rsidR="00AA37A7" w:rsidRPr="008C0B92" w:rsidRDefault="00AA37A7" w:rsidP="00AA37A7">
      <w:pPr>
        <w:pStyle w:val="Default"/>
        <w:rPr>
          <w:rFonts w:ascii="Arial" w:hAnsi="Arial" w:cs="Arial"/>
          <w:sz w:val="19"/>
          <w:szCs w:val="19"/>
          <w:lang w:val="en-US"/>
        </w:rPr>
      </w:pPr>
      <w:proofErr w:type="spellStart"/>
      <w:r w:rsidRPr="008C0B92">
        <w:rPr>
          <w:rFonts w:ascii="Arial" w:hAnsi="Arial" w:cs="Arial"/>
          <w:bCs/>
          <w:sz w:val="19"/>
          <w:szCs w:val="19"/>
          <w:lang w:val="en-US"/>
        </w:rPr>
        <w:t>Hollyhill</w:t>
      </w:r>
      <w:proofErr w:type="spellEnd"/>
      <w:r w:rsidRPr="008C0B92">
        <w:rPr>
          <w:rFonts w:ascii="Arial" w:hAnsi="Arial" w:cs="Arial"/>
          <w:bCs/>
          <w:sz w:val="19"/>
          <w:szCs w:val="19"/>
          <w:lang w:val="en-US"/>
        </w:rPr>
        <w:t xml:space="preserve"> Industrial Estate </w:t>
      </w:r>
    </w:p>
    <w:p w:rsidR="00AA37A7" w:rsidRPr="008C0B92" w:rsidRDefault="00AA37A7" w:rsidP="00AA37A7">
      <w:pPr>
        <w:pStyle w:val="Default"/>
        <w:rPr>
          <w:rFonts w:ascii="Arial" w:hAnsi="Arial" w:cs="Arial"/>
          <w:sz w:val="19"/>
          <w:szCs w:val="19"/>
          <w:lang w:val="en-US"/>
        </w:rPr>
      </w:pPr>
      <w:r w:rsidRPr="008C0B92">
        <w:rPr>
          <w:rFonts w:ascii="Arial" w:hAnsi="Arial" w:cs="Arial"/>
          <w:bCs/>
          <w:sz w:val="19"/>
          <w:szCs w:val="19"/>
          <w:lang w:val="en-US"/>
        </w:rPr>
        <w:t xml:space="preserve">Cork T23 YK 84 </w:t>
      </w:r>
    </w:p>
    <w:p w:rsidR="00AA37A7" w:rsidRPr="008C0B92" w:rsidRDefault="00AA37A7" w:rsidP="00AA37A7">
      <w:pPr>
        <w:rPr>
          <w:rFonts w:ascii="Arial" w:hAnsi="Arial" w:cs="Arial"/>
          <w:bCs/>
          <w:sz w:val="19"/>
          <w:szCs w:val="19"/>
          <w:lang w:val="en-US"/>
        </w:rPr>
      </w:pPr>
      <w:r w:rsidRPr="008C0B92">
        <w:rPr>
          <w:rFonts w:ascii="Arial" w:hAnsi="Arial" w:cs="Arial"/>
          <w:bCs/>
          <w:sz w:val="19"/>
          <w:szCs w:val="19"/>
          <w:lang w:val="en-US"/>
        </w:rPr>
        <w:t>Ireland</w:t>
      </w:r>
      <w:bookmarkStart w:id="0" w:name="_GoBack"/>
      <w:bookmarkEnd w:id="0"/>
    </w:p>
    <w:p w:rsidR="004D5EAF" w:rsidRPr="008C0B92" w:rsidRDefault="004D5EAF" w:rsidP="00AA37A7">
      <w:pPr>
        <w:rPr>
          <w:rFonts w:ascii="Arial" w:hAnsi="Arial" w:cs="Arial"/>
          <w:sz w:val="19"/>
          <w:szCs w:val="19"/>
          <w:lang w:val="en-US"/>
        </w:rPr>
      </w:pPr>
    </w:p>
    <w:p w:rsidR="004D5EAF" w:rsidRPr="008C0B92" w:rsidRDefault="004D5EAF" w:rsidP="00AA37A7">
      <w:pPr>
        <w:rPr>
          <w:rFonts w:ascii="Arial" w:hAnsi="Arial" w:cs="Arial"/>
          <w:b/>
          <w:sz w:val="19"/>
          <w:szCs w:val="19"/>
          <w:lang w:val="en-US"/>
        </w:rPr>
      </w:pPr>
      <w:r w:rsidRPr="008C0B92">
        <w:rPr>
          <w:rFonts w:ascii="Arial" w:hAnsi="Arial" w:cs="Arial"/>
          <w:b/>
          <w:sz w:val="19"/>
          <w:szCs w:val="19"/>
          <w:lang w:val="en-US"/>
        </w:rPr>
        <w:t>Google Ireland Limited</w:t>
      </w:r>
    </w:p>
    <w:p w:rsidR="009E5A58" w:rsidRPr="008C0B92" w:rsidRDefault="009E5A58" w:rsidP="00007424">
      <w:pPr>
        <w:spacing w:line="240" w:lineRule="auto"/>
        <w:contextualSpacing/>
        <w:rPr>
          <w:rFonts w:ascii="Arial" w:hAnsi="Arial" w:cs="Arial"/>
          <w:color w:val="000000"/>
          <w:sz w:val="19"/>
          <w:szCs w:val="19"/>
          <w:lang w:val="en-US"/>
        </w:rPr>
      </w:pPr>
      <w:r w:rsidRPr="008C0B92">
        <w:rPr>
          <w:rFonts w:ascii="Arial" w:hAnsi="Arial" w:cs="Arial"/>
          <w:color w:val="000000"/>
          <w:sz w:val="19"/>
          <w:szCs w:val="19"/>
          <w:lang w:val="en-US"/>
        </w:rPr>
        <w:t>Anne Rooney</w:t>
      </w:r>
    </w:p>
    <w:p w:rsidR="00C512AB" w:rsidRPr="008C0B92" w:rsidRDefault="00C512AB" w:rsidP="00007424">
      <w:pPr>
        <w:spacing w:line="240" w:lineRule="auto"/>
        <w:contextualSpacing/>
        <w:rPr>
          <w:rFonts w:ascii="Arial" w:hAnsi="Arial" w:cs="Arial"/>
          <w:color w:val="000000"/>
          <w:sz w:val="19"/>
          <w:szCs w:val="19"/>
          <w:lang w:val="en-US"/>
        </w:rPr>
      </w:pPr>
      <w:r w:rsidRPr="008C0B92">
        <w:rPr>
          <w:rFonts w:ascii="Arial" w:hAnsi="Arial" w:cs="Arial"/>
          <w:color w:val="000000"/>
          <w:sz w:val="19"/>
          <w:szCs w:val="19"/>
          <w:lang w:val="en-US"/>
        </w:rPr>
        <w:t xml:space="preserve">Gordon House </w:t>
      </w:r>
    </w:p>
    <w:p w:rsidR="00C512AB" w:rsidRPr="008C0B92" w:rsidRDefault="00C512AB" w:rsidP="00007424">
      <w:pPr>
        <w:spacing w:line="240" w:lineRule="auto"/>
        <w:contextualSpacing/>
        <w:rPr>
          <w:rFonts w:ascii="Arial" w:hAnsi="Arial" w:cs="Arial"/>
          <w:color w:val="000000"/>
          <w:sz w:val="19"/>
          <w:szCs w:val="19"/>
          <w:lang w:val="en-US"/>
        </w:rPr>
      </w:pPr>
      <w:r w:rsidRPr="008C0B92">
        <w:rPr>
          <w:rFonts w:ascii="Arial" w:hAnsi="Arial" w:cs="Arial"/>
          <w:color w:val="000000"/>
          <w:sz w:val="19"/>
          <w:szCs w:val="19"/>
          <w:lang w:val="en-US"/>
        </w:rPr>
        <w:t xml:space="preserve">Barrow Street </w:t>
      </w:r>
    </w:p>
    <w:p w:rsidR="00C512AB" w:rsidRPr="008C0B92" w:rsidRDefault="00C512AB" w:rsidP="00007424">
      <w:pPr>
        <w:spacing w:line="240" w:lineRule="auto"/>
        <w:contextualSpacing/>
        <w:rPr>
          <w:rFonts w:ascii="Arial" w:hAnsi="Arial" w:cs="Arial"/>
          <w:color w:val="000000"/>
          <w:sz w:val="19"/>
          <w:szCs w:val="19"/>
          <w:lang w:val="en-US"/>
        </w:rPr>
      </w:pPr>
      <w:r w:rsidRPr="008C0B92">
        <w:rPr>
          <w:rFonts w:ascii="Arial" w:hAnsi="Arial" w:cs="Arial"/>
          <w:color w:val="000000"/>
          <w:sz w:val="19"/>
          <w:szCs w:val="19"/>
          <w:lang w:val="en-US"/>
        </w:rPr>
        <w:t>Dublin 4</w:t>
      </w:r>
      <w:r w:rsidR="00F05C30" w:rsidRPr="008C0B92">
        <w:rPr>
          <w:rFonts w:ascii="Arial" w:hAnsi="Arial" w:cs="Arial"/>
          <w:color w:val="000000"/>
          <w:sz w:val="19"/>
          <w:szCs w:val="19"/>
          <w:lang w:val="en-US"/>
        </w:rPr>
        <w:t>,</w:t>
      </w:r>
      <w:r w:rsidRPr="008C0B92">
        <w:rPr>
          <w:rFonts w:ascii="Arial" w:hAnsi="Arial" w:cs="Arial"/>
          <w:color w:val="000000"/>
          <w:sz w:val="19"/>
          <w:szCs w:val="19"/>
          <w:lang w:val="en-US"/>
        </w:rPr>
        <w:t xml:space="preserve"> D04</w:t>
      </w:r>
      <w:r w:rsidR="009E5A58" w:rsidRPr="008C0B92">
        <w:rPr>
          <w:rFonts w:ascii="Arial" w:hAnsi="Arial" w:cs="Arial"/>
          <w:color w:val="000000"/>
          <w:sz w:val="19"/>
          <w:szCs w:val="19"/>
          <w:lang w:val="en-US"/>
        </w:rPr>
        <w:t xml:space="preserve"> </w:t>
      </w:r>
      <w:r w:rsidRPr="008C0B92">
        <w:rPr>
          <w:rFonts w:ascii="Arial" w:hAnsi="Arial" w:cs="Arial"/>
          <w:color w:val="000000"/>
          <w:sz w:val="19"/>
          <w:szCs w:val="19"/>
          <w:lang w:val="en-US"/>
        </w:rPr>
        <w:t xml:space="preserve">E5W5 </w:t>
      </w:r>
    </w:p>
    <w:p w:rsidR="004D5EAF" w:rsidRPr="00C512AB" w:rsidRDefault="00C512AB" w:rsidP="00007424">
      <w:pPr>
        <w:spacing w:line="240" w:lineRule="auto"/>
        <w:contextualSpacing/>
        <w:rPr>
          <w:rFonts w:ascii="Arial" w:hAnsi="Arial" w:cs="Arial"/>
          <w:sz w:val="19"/>
          <w:szCs w:val="19"/>
          <w:lang w:val="en-US"/>
        </w:rPr>
      </w:pPr>
      <w:r w:rsidRPr="008C0B92">
        <w:rPr>
          <w:rFonts w:ascii="Arial" w:hAnsi="Arial" w:cs="Arial"/>
          <w:color w:val="000000"/>
          <w:sz w:val="19"/>
          <w:szCs w:val="19"/>
          <w:lang w:val="en-US"/>
        </w:rPr>
        <w:t>Ireland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01"/>
        <w:gridCol w:w="2801"/>
      </w:tblGrid>
      <w:tr w:rsidR="004D5EAF" w:rsidRPr="004D5EAF">
        <w:trPr>
          <w:trHeight w:val="265"/>
        </w:trPr>
        <w:tc>
          <w:tcPr>
            <w:tcW w:w="2801" w:type="dxa"/>
          </w:tcPr>
          <w:p w:rsidR="004D5EAF" w:rsidRPr="004D5EAF" w:rsidRDefault="004D5EAF" w:rsidP="004D5EAF">
            <w:pPr>
              <w:autoSpaceDE w:val="0"/>
              <w:autoSpaceDN w:val="0"/>
              <w:adjustRightInd w:val="0"/>
              <w:spacing w:line="240" w:lineRule="auto"/>
              <w:rPr>
                <w:rFonts w:ascii="Arial" w:hAnsi="Arial" w:cs="Arial"/>
                <w:color w:val="000000"/>
                <w:sz w:val="19"/>
                <w:szCs w:val="19"/>
                <w:lang w:val="en-US"/>
              </w:rPr>
            </w:pPr>
          </w:p>
        </w:tc>
        <w:tc>
          <w:tcPr>
            <w:tcW w:w="2801" w:type="dxa"/>
          </w:tcPr>
          <w:p w:rsidR="004D5EAF" w:rsidRPr="004D5EAF" w:rsidRDefault="004D5EAF" w:rsidP="004D5EAF">
            <w:pPr>
              <w:autoSpaceDE w:val="0"/>
              <w:autoSpaceDN w:val="0"/>
              <w:adjustRightInd w:val="0"/>
              <w:spacing w:line="240" w:lineRule="auto"/>
              <w:rPr>
                <w:rFonts w:ascii="Arial" w:hAnsi="Arial" w:cs="Arial"/>
                <w:color w:val="000000"/>
                <w:sz w:val="19"/>
                <w:szCs w:val="19"/>
                <w:lang w:val="en-US"/>
              </w:rPr>
            </w:pPr>
          </w:p>
        </w:tc>
      </w:tr>
    </w:tbl>
    <w:p w:rsidR="00D413DA" w:rsidRPr="00C512AB" w:rsidRDefault="00D413DA" w:rsidP="000E6AE3">
      <w:pPr>
        <w:rPr>
          <w:rFonts w:ascii="Arial" w:hAnsi="Arial" w:cs="Arial"/>
          <w:sz w:val="19"/>
          <w:szCs w:val="19"/>
          <w:lang w:val="en-US"/>
        </w:rPr>
      </w:pPr>
    </w:p>
    <w:p w:rsidR="000E6AE3" w:rsidRPr="00C512AB" w:rsidRDefault="000E6AE3" w:rsidP="006C49CD">
      <w:pPr>
        <w:jc w:val="center"/>
        <w:rPr>
          <w:b/>
          <w:lang w:val="en-US"/>
        </w:rPr>
      </w:pPr>
    </w:p>
    <w:sectPr w:rsidR="000E6AE3" w:rsidRPr="00C512A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415" w:rsidRDefault="00B71415" w:rsidP="006C49CD">
      <w:pPr>
        <w:spacing w:line="240" w:lineRule="auto"/>
      </w:pPr>
      <w:r>
        <w:separator/>
      </w:r>
    </w:p>
  </w:endnote>
  <w:endnote w:type="continuationSeparator" w:id="0">
    <w:p w:rsidR="00B71415" w:rsidRDefault="00B71415" w:rsidP="006C4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670350"/>
      <w:docPartObj>
        <w:docPartGallery w:val="Page Numbers (Bottom of Page)"/>
        <w:docPartUnique/>
      </w:docPartObj>
    </w:sdtPr>
    <w:sdtEndPr/>
    <w:sdtContent>
      <w:p w:rsidR="006C49CD" w:rsidRDefault="006C49CD">
        <w:pPr>
          <w:pStyle w:val="Voettekst"/>
          <w:jc w:val="right"/>
        </w:pPr>
        <w:r>
          <w:fldChar w:fldCharType="begin"/>
        </w:r>
        <w:r>
          <w:instrText>PAGE   \* MERGEFORMAT</w:instrText>
        </w:r>
        <w:r>
          <w:fldChar w:fldCharType="separate"/>
        </w:r>
        <w:r w:rsidR="00AA37A7" w:rsidRPr="00AA37A7">
          <w:rPr>
            <w:noProof/>
            <w:lang w:val="nl-NL"/>
          </w:rPr>
          <w:t>6</w:t>
        </w:r>
        <w:r>
          <w:fldChar w:fldCharType="end"/>
        </w:r>
      </w:p>
    </w:sdtContent>
  </w:sdt>
  <w:p w:rsidR="006C49CD" w:rsidRDefault="006C4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415" w:rsidRDefault="00B71415" w:rsidP="006C49CD">
      <w:pPr>
        <w:spacing w:line="240" w:lineRule="auto"/>
      </w:pPr>
      <w:r>
        <w:separator/>
      </w:r>
    </w:p>
  </w:footnote>
  <w:footnote w:type="continuationSeparator" w:id="0">
    <w:p w:rsidR="00B71415" w:rsidRDefault="00B71415" w:rsidP="006C49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969"/>
    <w:multiLevelType w:val="hybridMultilevel"/>
    <w:tmpl w:val="914A39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9D348F"/>
    <w:multiLevelType w:val="hybridMultilevel"/>
    <w:tmpl w:val="0E2E3CB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2" w15:restartNumberingAfterBreak="0">
    <w:nsid w:val="342C3D8A"/>
    <w:multiLevelType w:val="hybridMultilevel"/>
    <w:tmpl w:val="263A0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44"/>
    <w:rsid w:val="00007424"/>
    <w:rsid w:val="00073D92"/>
    <w:rsid w:val="000863E8"/>
    <w:rsid w:val="000C0704"/>
    <w:rsid w:val="000E6AE3"/>
    <w:rsid w:val="000F28B1"/>
    <w:rsid w:val="00110BD9"/>
    <w:rsid w:val="001207EA"/>
    <w:rsid w:val="0015779C"/>
    <w:rsid w:val="001C0DC9"/>
    <w:rsid w:val="00221B60"/>
    <w:rsid w:val="00245944"/>
    <w:rsid w:val="00261723"/>
    <w:rsid w:val="002D25DC"/>
    <w:rsid w:val="002E5939"/>
    <w:rsid w:val="0031793A"/>
    <w:rsid w:val="003301D1"/>
    <w:rsid w:val="00337872"/>
    <w:rsid w:val="003559ED"/>
    <w:rsid w:val="003A713D"/>
    <w:rsid w:val="003B0BA2"/>
    <w:rsid w:val="003B45C6"/>
    <w:rsid w:val="003C2472"/>
    <w:rsid w:val="0045239C"/>
    <w:rsid w:val="00453668"/>
    <w:rsid w:val="00454403"/>
    <w:rsid w:val="00470051"/>
    <w:rsid w:val="00475B38"/>
    <w:rsid w:val="004A2CC5"/>
    <w:rsid w:val="004D5EAF"/>
    <w:rsid w:val="00500E8C"/>
    <w:rsid w:val="00512E90"/>
    <w:rsid w:val="0052273B"/>
    <w:rsid w:val="00544822"/>
    <w:rsid w:val="00561DA9"/>
    <w:rsid w:val="005775B3"/>
    <w:rsid w:val="00583203"/>
    <w:rsid w:val="005C47FC"/>
    <w:rsid w:val="00614879"/>
    <w:rsid w:val="00636948"/>
    <w:rsid w:val="00653CCA"/>
    <w:rsid w:val="00680E88"/>
    <w:rsid w:val="006A23FC"/>
    <w:rsid w:val="006C49CD"/>
    <w:rsid w:val="006E346B"/>
    <w:rsid w:val="006F350C"/>
    <w:rsid w:val="0070592F"/>
    <w:rsid w:val="00743BD7"/>
    <w:rsid w:val="00744687"/>
    <w:rsid w:val="00754953"/>
    <w:rsid w:val="00782C00"/>
    <w:rsid w:val="00801681"/>
    <w:rsid w:val="00814375"/>
    <w:rsid w:val="00837766"/>
    <w:rsid w:val="0088405E"/>
    <w:rsid w:val="008B11FB"/>
    <w:rsid w:val="008C0B92"/>
    <w:rsid w:val="008D5485"/>
    <w:rsid w:val="008D5D95"/>
    <w:rsid w:val="008F041B"/>
    <w:rsid w:val="008F601F"/>
    <w:rsid w:val="00951C3D"/>
    <w:rsid w:val="00955CE3"/>
    <w:rsid w:val="009D2083"/>
    <w:rsid w:val="009E5A58"/>
    <w:rsid w:val="009F164E"/>
    <w:rsid w:val="00A12539"/>
    <w:rsid w:val="00A25FF6"/>
    <w:rsid w:val="00A45707"/>
    <w:rsid w:val="00A45767"/>
    <w:rsid w:val="00A642EE"/>
    <w:rsid w:val="00A97C73"/>
    <w:rsid w:val="00AA37A7"/>
    <w:rsid w:val="00AC7FA4"/>
    <w:rsid w:val="00AF6262"/>
    <w:rsid w:val="00B0363D"/>
    <w:rsid w:val="00B12505"/>
    <w:rsid w:val="00B12A42"/>
    <w:rsid w:val="00B136EB"/>
    <w:rsid w:val="00B4720B"/>
    <w:rsid w:val="00B5648C"/>
    <w:rsid w:val="00B71415"/>
    <w:rsid w:val="00B903D9"/>
    <w:rsid w:val="00BA016F"/>
    <w:rsid w:val="00BC28C9"/>
    <w:rsid w:val="00C17A10"/>
    <w:rsid w:val="00C512AB"/>
    <w:rsid w:val="00C61BCC"/>
    <w:rsid w:val="00C61D61"/>
    <w:rsid w:val="00C631B7"/>
    <w:rsid w:val="00C81D77"/>
    <w:rsid w:val="00CD63C1"/>
    <w:rsid w:val="00CE661D"/>
    <w:rsid w:val="00D2701B"/>
    <w:rsid w:val="00D413DA"/>
    <w:rsid w:val="00D673E5"/>
    <w:rsid w:val="00D7409E"/>
    <w:rsid w:val="00D851F9"/>
    <w:rsid w:val="00DA2005"/>
    <w:rsid w:val="00DB0CBF"/>
    <w:rsid w:val="00DE4915"/>
    <w:rsid w:val="00DF67F9"/>
    <w:rsid w:val="00E4569F"/>
    <w:rsid w:val="00E8488D"/>
    <w:rsid w:val="00F043C5"/>
    <w:rsid w:val="00F05C30"/>
    <w:rsid w:val="00F67D39"/>
    <w:rsid w:val="00FE56BF"/>
    <w:rsid w:val="00FF28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6E14"/>
  <w15:docId w15:val="{23C7400B-1248-4690-804E-30562DE6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50C"/>
    <w:pPr>
      <w:ind w:left="720"/>
      <w:contextualSpacing/>
    </w:pPr>
    <w:rPr>
      <w:rFonts w:ascii="Arial" w:hAnsi="Arial"/>
      <w:sz w:val="24"/>
    </w:rPr>
  </w:style>
  <w:style w:type="paragraph" w:styleId="Koptekst">
    <w:name w:val="header"/>
    <w:basedOn w:val="Standaard"/>
    <w:link w:val="KoptekstChar"/>
    <w:uiPriority w:val="99"/>
    <w:unhideWhenUsed/>
    <w:rsid w:val="006C49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49CD"/>
  </w:style>
  <w:style w:type="paragraph" w:styleId="Voettekst">
    <w:name w:val="footer"/>
    <w:basedOn w:val="Standaard"/>
    <w:link w:val="VoettekstChar"/>
    <w:uiPriority w:val="99"/>
    <w:unhideWhenUsed/>
    <w:rsid w:val="006C49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C49CD"/>
  </w:style>
  <w:style w:type="character" w:styleId="Hyperlink">
    <w:name w:val="Hyperlink"/>
    <w:basedOn w:val="Standaardalinea-lettertype"/>
    <w:uiPriority w:val="99"/>
    <w:unhideWhenUsed/>
    <w:rsid w:val="00680E88"/>
    <w:rPr>
      <w:color w:val="0000FF" w:themeColor="hyperlink"/>
      <w:u w:val="single"/>
    </w:rPr>
  </w:style>
  <w:style w:type="character" w:styleId="GevolgdeHyperlink">
    <w:name w:val="FollowedHyperlink"/>
    <w:basedOn w:val="Standaardalinea-lettertype"/>
    <w:uiPriority w:val="99"/>
    <w:semiHidden/>
    <w:unhideWhenUsed/>
    <w:rsid w:val="00B12A42"/>
    <w:rPr>
      <w:color w:val="800080" w:themeColor="followedHyperlink"/>
      <w:u w:val="single"/>
    </w:rPr>
  </w:style>
  <w:style w:type="character" w:styleId="Nadruk">
    <w:name w:val="Emphasis"/>
    <w:basedOn w:val="Standaardalinea-lettertype"/>
    <w:uiPriority w:val="20"/>
    <w:qFormat/>
    <w:rsid w:val="00B12A42"/>
    <w:rPr>
      <w:i/>
      <w:iCs/>
    </w:rPr>
  </w:style>
  <w:style w:type="paragraph" w:styleId="Normaalweb">
    <w:name w:val="Normal (Web)"/>
    <w:basedOn w:val="Standaard"/>
    <w:uiPriority w:val="99"/>
    <w:semiHidden/>
    <w:unhideWhenUsed/>
    <w:rsid w:val="0045440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efault">
    <w:name w:val="Default"/>
    <w:basedOn w:val="Standaard"/>
    <w:rsid w:val="00AA37A7"/>
    <w:pPr>
      <w:autoSpaceDE w:val="0"/>
      <w:autoSpaceDN w:val="0"/>
      <w:spacing w:line="240" w:lineRule="auto"/>
    </w:pPr>
    <w:rPr>
      <w:rFonts w:ascii="Verdana" w:hAnsi="Verdana"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687">
      <w:bodyDiv w:val="1"/>
      <w:marLeft w:val="0"/>
      <w:marRight w:val="0"/>
      <w:marTop w:val="0"/>
      <w:marBottom w:val="0"/>
      <w:divBdr>
        <w:top w:val="none" w:sz="0" w:space="0" w:color="auto"/>
        <w:left w:val="none" w:sz="0" w:space="0" w:color="auto"/>
        <w:bottom w:val="none" w:sz="0" w:space="0" w:color="auto"/>
        <w:right w:val="none" w:sz="0" w:space="0" w:color="auto"/>
      </w:divBdr>
    </w:div>
    <w:div w:id="86313918">
      <w:bodyDiv w:val="1"/>
      <w:marLeft w:val="0"/>
      <w:marRight w:val="0"/>
      <w:marTop w:val="0"/>
      <w:marBottom w:val="0"/>
      <w:divBdr>
        <w:top w:val="none" w:sz="0" w:space="0" w:color="auto"/>
        <w:left w:val="none" w:sz="0" w:space="0" w:color="auto"/>
        <w:bottom w:val="none" w:sz="0" w:space="0" w:color="auto"/>
        <w:right w:val="none" w:sz="0" w:space="0" w:color="auto"/>
      </w:divBdr>
    </w:div>
    <w:div w:id="229929303">
      <w:bodyDiv w:val="1"/>
      <w:marLeft w:val="0"/>
      <w:marRight w:val="0"/>
      <w:marTop w:val="0"/>
      <w:marBottom w:val="0"/>
      <w:divBdr>
        <w:top w:val="none" w:sz="0" w:space="0" w:color="auto"/>
        <w:left w:val="none" w:sz="0" w:space="0" w:color="auto"/>
        <w:bottom w:val="none" w:sz="0" w:space="0" w:color="auto"/>
        <w:right w:val="none" w:sz="0" w:space="0" w:color="auto"/>
      </w:divBdr>
    </w:div>
    <w:div w:id="743726894">
      <w:bodyDiv w:val="1"/>
      <w:marLeft w:val="0"/>
      <w:marRight w:val="0"/>
      <w:marTop w:val="0"/>
      <w:marBottom w:val="0"/>
      <w:divBdr>
        <w:top w:val="none" w:sz="0" w:space="0" w:color="auto"/>
        <w:left w:val="none" w:sz="0" w:space="0" w:color="auto"/>
        <w:bottom w:val="none" w:sz="0" w:space="0" w:color="auto"/>
        <w:right w:val="none" w:sz="0" w:space="0" w:color="auto"/>
      </w:divBdr>
    </w:div>
    <w:div w:id="1037198707">
      <w:bodyDiv w:val="1"/>
      <w:marLeft w:val="0"/>
      <w:marRight w:val="0"/>
      <w:marTop w:val="0"/>
      <w:marBottom w:val="0"/>
      <w:divBdr>
        <w:top w:val="none" w:sz="0" w:space="0" w:color="auto"/>
        <w:left w:val="none" w:sz="0" w:space="0" w:color="auto"/>
        <w:bottom w:val="none" w:sz="0" w:space="0" w:color="auto"/>
        <w:right w:val="none" w:sz="0" w:space="0" w:color="auto"/>
      </w:divBdr>
    </w:div>
    <w:div w:id="1307080080">
      <w:bodyDiv w:val="1"/>
      <w:marLeft w:val="0"/>
      <w:marRight w:val="0"/>
      <w:marTop w:val="0"/>
      <w:marBottom w:val="0"/>
      <w:divBdr>
        <w:top w:val="none" w:sz="0" w:space="0" w:color="auto"/>
        <w:left w:val="none" w:sz="0" w:space="0" w:color="auto"/>
        <w:bottom w:val="none" w:sz="0" w:space="0" w:color="auto"/>
        <w:right w:val="none" w:sz="0" w:space="0" w:color="auto"/>
      </w:divBdr>
    </w:div>
    <w:div w:id="13171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amseregulatormedia.be/sites/default/files/stimuleringsregeling.pdf" TargetMode="External"/><Relationship Id="rId13" Type="http://schemas.openxmlformats.org/officeDocument/2006/relationships/hyperlink" Target="mailto:kvanhellemont@vaf.be" TargetMode="External"/><Relationship Id="rId3" Type="http://schemas.openxmlformats.org/officeDocument/2006/relationships/settings" Target="settings.xml"/><Relationship Id="rId7" Type="http://schemas.openxmlformats.org/officeDocument/2006/relationships/hyperlink" Target="http://www.vaf.be" TargetMode="External"/><Relationship Id="rId12" Type="http://schemas.openxmlformats.org/officeDocument/2006/relationships/hyperlink" Target="mailto:mvaninnis@vaf.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ools@vaf.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puttemans@vaf.be" TargetMode="External"/><Relationship Id="rId4" Type="http://schemas.openxmlformats.org/officeDocument/2006/relationships/webSettings" Target="webSettings.xml"/><Relationship Id="rId9" Type="http://schemas.openxmlformats.org/officeDocument/2006/relationships/hyperlink" Target="http://reflex.raadvst-consetat.be/reflex/pdf/Mbbs/2019/03/18/140890.pdf"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2523</TotalTime>
  <Pages>8</Pages>
  <Words>2528</Words>
  <Characters>13909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Puttemans</dc:creator>
  <cp:lastModifiedBy>Dirk Cools</cp:lastModifiedBy>
  <cp:revision>13</cp:revision>
  <cp:lastPrinted>2015-03-03T08:49:00Z</cp:lastPrinted>
  <dcterms:created xsi:type="dcterms:W3CDTF">2022-03-08T16:42:00Z</dcterms:created>
  <dcterms:modified xsi:type="dcterms:W3CDTF">2022-03-10T12:09:00Z</dcterms:modified>
</cp:coreProperties>
</file>